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3ED" w:rsidRPr="00EC0949" w:rsidRDefault="00814F2F" w:rsidP="000123ED">
      <w:pPr>
        <w:pStyle w:val="Header"/>
        <w:tabs>
          <w:tab w:val="right" w:pos="7088"/>
          <w:tab w:val="right" w:pos="9781"/>
        </w:tabs>
        <w:rPr>
          <w:rFonts w:ascii="Arial" w:hAnsi="Arial"/>
          <w:b/>
          <w:kern w:val="28"/>
          <w:sz w:val="24"/>
          <w:lang w:eastAsia="zh-CN"/>
        </w:rPr>
      </w:pPr>
      <w:r>
        <w:rPr>
          <w:rFonts w:ascii="Arial" w:hAnsi="Arial"/>
          <w:b/>
          <w:kern w:val="28"/>
          <w:sz w:val="24"/>
          <w:lang w:eastAsia="zh-CN"/>
        </w:rPr>
        <w:t>3GPP TSG RAN WG1 Meeting #</w:t>
      </w:r>
      <w:r>
        <w:rPr>
          <w:rFonts w:ascii="Arial" w:hAnsi="Arial" w:hint="eastAsia"/>
          <w:b/>
          <w:kern w:val="28"/>
          <w:sz w:val="24"/>
          <w:lang w:eastAsia="zh-CN"/>
        </w:rPr>
        <w:t>80bis</w:t>
      </w:r>
      <w:r w:rsidR="000123ED" w:rsidRPr="00EC0949">
        <w:rPr>
          <w:rFonts w:ascii="Arial" w:hAnsi="Arial"/>
          <w:b/>
          <w:kern w:val="28"/>
          <w:sz w:val="24"/>
          <w:lang w:eastAsia="zh-CN"/>
        </w:rPr>
        <w:tab/>
      </w:r>
      <w:r w:rsidR="000123ED" w:rsidRPr="00EC0949">
        <w:rPr>
          <w:rFonts w:ascii="Arial" w:hAnsi="Arial"/>
          <w:b/>
          <w:kern w:val="28"/>
          <w:sz w:val="24"/>
          <w:lang w:eastAsia="zh-CN"/>
        </w:rPr>
        <w:tab/>
      </w:r>
      <w:r w:rsidR="000123ED" w:rsidRPr="00EC0949">
        <w:rPr>
          <w:rFonts w:ascii="Arial" w:hAnsi="Arial"/>
          <w:b/>
          <w:kern w:val="28"/>
          <w:sz w:val="24"/>
          <w:lang w:eastAsia="zh-CN"/>
        </w:rPr>
        <w:tab/>
      </w:r>
      <w:bookmarkStart w:id="0" w:name="OLE_LINK25"/>
      <w:bookmarkStart w:id="1" w:name="OLE_LINK26"/>
      <w:r w:rsidR="000123ED" w:rsidRPr="00EC0949">
        <w:rPr>
          <w:rFonts w:ascii="Arial" w:hAnsi="Arial"/>
          <w:b/>
          <w:kern w:val="28"/>
          <w:sz w:val="24"/>
          <w:lang w:eastAsia="zh-CN"/>
        </w:rPr>
        <w:t xml:space="preserve">R1- </w:t>
      </w:r>
      <w:bookmarkEnd w:id="0"/>
      <w:bookmarkEnd w:id="1"/>
      <w:r>
        <w:rPr>
          <w:rFonts w:ascii="Arial" w:hAnsi="Arial"/>
          <w:b/>
          <w:kern w:val="28"/>
          <w:sz w:val="24"/>
          <w:lang w:eastAsia="zh-CN"/>
        </w:rPr>
        <w:t>1</w:t>
      </w:r>
      <w:r>
        <w:rPr>
          <w:rFonts w:ascii="Arial" w:hAnsi="Arial" w:hint="eastAsia"/>
          <w:b/>
          <w:kern w:val="28"/>
          <w:sz w:val="24"/>
          <w:lang w:eastAsia="zh-CN"/>
        </w:rPr>
        <w:t>51330</w:t>
      </w:r>
    </w:p>
    <w:p w:rsidR="00021895" w:rsidRPr="00021895" w:rsidRDefault="002D4804" w:rsidP="00021895">
      <w:pPr>
        <w:pStyle w:val="Header"/>
        <w:widowControl w:val="0"/>
        <w:rPr>
          <w:rFonts w:ascii="Arial" w:hAnsi="Arial"/>
          <w:b/>
          <w:kern w:val="28"/>
          <w:sz w:val="24"/>
          <w:lang w:eastAsia="zh-CN"/>
        </w:rPr>
      </w:pPr>
      <w:r>
        <w:rPr>
          <w:rFonts w:ascii="Arial" w:hAnsi="Arial" w:hint="eastAsia"/>
          <w:b/>
          <w:kern w:val="28"/>
          <w:sz w:val="24"/>
          <w:lang w:eastAsia="zh-CN"/>
        </w:rPr>
        <w:t>Belgrade</w:t>
      </w:r>
      <w:r w:rsidR="00B47074" w:rsidRPr="00361C20">
        <w:rPr>
          <w:rFonts w:ascii="Arial" w:hAnsi="Arial"/>
          <w:b/>
          <w:kern w:val="28"/>
          <w:sz w:val="24"/>
          <w:lang w:eastAsia="zh-CN"/>
        </w:rPr>
        <w:t xml:space="preserve">, </w:t>
      </w:r>
      <w:r w:rsidR="00974D9B">
        <w:rPr>
          <w:rFonts w:ascii="Arial" w:hAnsi="Arial" w:hint="eastAsia"/>
          <w:b/>
          <w:kern w:val="28"/>
          <w:sz w:val="24"/>
          <w:lang w:eastAsia="zh-CN"/>
        </w:rPr>
        <w:t>Serbia</w:t>
      </w:r>
      <w:r>
        <w:rPr>
          <w:rFonts w:ascii="Arial" w:hAnsi="Arial"/>
          <w:b/>
          <w:kern w:val="28"/>
          <w:sz w:val="24"/>
          <w:lang w:eastAsia="zh-CN"/>
        </w:rPr>
        <w:t xml:space="preserve">, </w:t>
      </w:r>
      <w:r>
        <w:rPr>
          <w:rFonts w:ascii="Arial" w:hAnsi="Arial" w:hint="eastAsia"/>
          <w:b/>
          <w:kern w:val="28"/>
          <w:sz w:val="24"/>
          <w:lang w:eastAsia="zh-CN"/>
        </w:rPr>
        <w:t>20</w:t>
      </w:r>
      <w:r w:rsidR="0037609C">
        <w:rPr>
          <w:rFonts w:ascii="Arial" w:hAnsi="Arial"/>
          <w:b/>
          <w:kern w:val="28"/>
          <w:sz w:val="24"/>
          <w:lang w:eastAsia="zh-CN"/>
        </w:rPr>
        <w:t>th</w:t>
      </w:r>
      <w:r w:rsidR="00B47074">
        <w:rPr>
          <w:rFonts w:ascii="Arial" w:hAnsi="Arial"/>
          <w:b/>
          <w:kern w:val="28"/>
          <w:sz w:val="24"/>
          <w:lang w:eastAsia="zh-CN"/>
        </w:rPr>
        <w:t xml:space="preserve"> </w:t>
      </w:r>
      <w:r w:rsidR="001B7E9D">
        <w:rPr>
          <w:rFonts w:ascii="Arial" w:hAnsi="Arial"/>
          <w:b/>
          <w:kern w:val="28"/>
          <w:sz w:val="24"/>
          <w:lang w:eastAsia="zh-CN"/>
        </w:rPr>
        <w:t>–</w:t>
      </w:r>
      <w:r w:rsidR="00B47074">
        <w:rPr>
          <w:rFonts w:ascii="Arial" w:hAnsi="Arial"/>
          <w:b/>
          <w:kern w:val="28"/>
          <w:sz w:val="24"/>
          <w:lang w:eastAsia="zh-CN"/>
        </w:rPr>
        <w:t xml:space="preserve"> </w:t>
      </w:r>
      <w:r>
        <w:rPr>
          <w:rFonts w:ascii="Arial" w:hAnsi="Arial"/>
          <w:b/>
          <w:kern w:val="28"/>
          <w:sz w:val="24"/>
          <w:lang w:eastAsia="zh-CN"/>
        </w:rPr>
        <w:t>2</w:t>
      </w:r>
      <w:r>
        <w:rPr>
          <w:rFonts w:ascii="Arial" w:hAnsi="Arial" w:hint="eastAsia"/>
          <w:b/>
          <w:kern w:val="28"/>
          <w:sz w:val="24"/>
          <w:lang w:eastAsia="zh-CN"/>
        </w:rPr>
        <w:t>4th</w:t>
      </w:r>
      <w:r>
        <w:rPr>
          <w:rFonts w:ascii="Arial" w:hAnsi="Arial"/>
          <w:b/>
          <w:kern w:val="28"/>
          <w:sz w:val="24"/>
          <w:lang w:eastAsia="zh-CN"/>
        </w:rPr>
        <w:t xml:space="preserve"> </w:t>
      </w:r>
      <w:r>
        <w:rPr>
          <w:rFonts w:ascii="Arial" w:hAnsi="Arial" w:hint="eastAsia"/>
          <w:b/>
          <w:kern w:val="28"/>
          <w:sz w:val="24"/>
          <w:lang w:eastAsia="zh-CN"/>
        </w:rPr>
        <w:t>Apr.</w:t>
      </w:r>
      <w:r w:rsidR="00E455C8">
        <w:rPr>
          <w:rFonts w:ascii="Arial" w:hAnsi="Arial"/>
          <w:b/>
          <w:kern w:val="28"/>
          <w:sz w:val="24"/>
          <w:lang w:eastAsia="zh-CN"/>
        </w:rPr>
        <w:t>,</w:t>
      </w:r>
      <w:r>
        <w:rPr>
          <w:rFonts w:ascii="Arial" w:hAnsi="Arial"/>
          <w:b/>
          <w:kern w:val="28"/>
          <w:sz w:val="24"/>
          <w:lang w:eastAsia="zh-CN"/>
        </w:rPr>
        <w:t xml:space="preserve"> 201</w:t>
      </w:r>
      <w:r>
        <w:rPr>
          <w:rFonts w:ascii="Arial" w:hAnsi="Arial" w:hint="eastAsia"/>
          <w:b/>
          <w:kern w:val="28"/>
          <w:sz w:val="24"/>
          <w:lang w:eastAsia="zh-CN"/>
        </w:rPr>
        <w:t>5</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auto"/>
        <w:ind w:left="1888" w:hanging="1888"/>
        <w:rPr>
          <w:lang w:eastAsia="zh-CN"/>
        </w:rPr>
      </w:pPr>
      <w:r w:rsidRPr="00EC0949">
        <w:t xml:space="preserve">Title: </w:t>
      </w:r>
      <w:r w:rsidRPr="00EC0949">
        <w:tab/>
      </w:r>
      <w:r w:rsidR="007A7ECF">
        <w:rPr>
          <w:rFonts w:hint="eastAsia"/>
          <w:lang w:eastAsia="zh-CN"/>
        </w:rPr>
        <w:t xml:space="preserve">D2D </w:t>
      </w:r>
      <w:r w:rsidR="000379AD">
        <w:rPr>
          <w:lang w:eastAsia="zh-CN"/>
        </w:rPr>
        <w:t>e</w:t>
      </w:r>
      <w:r w:rsidR="007A7ECF">
        <w:rPr>
          <w:rFonts w:hint="eastAsia"/>
          <w:lang w:eastAsia="zh-CN"/>
        </w:rPr>
        <w:t>nhancement to support UE-to-network relays</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EC0949">
        <w:t xml:space="preserve">Source: </w:t>
      </w:r>
      <w:r w:rsidRPr="00EC0949">
        <w:tab/>
      </w:r>
      <w:r w:rsidRPr="00EC0949">
        <w:rPr>
          <w:lang w:eastAsia="zh-CN"/>
        </w:rPr>
        <w:t xml:space="preserve">Alcatel-Lucent Shanghai Bell, </w:t>
      </w:r>
      <w:r w:rsidRPr="00EC0949">
        <w:t>Alcatel</w:t>
      </w:r>
      <w:r w:rsidRPr="00EC0949">
        <w:rPr>
          <w:lang w:eastAsia="zh-CN"/>
        </w:rPr>
        <w:t>-Lucent</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EC0949">
        <w:t>Agenda Item:</w:t>
      </w:r>
      <w:r w:rsidRPr="00EC0949">
        <w:tab/>
      </w:r>
      <w:r w:rsidR="0062057B">
        <w:rPr>
          <w:rFonts w:hint="eastAsia"/>
          <w:lang w:eastAsia="zh-CN"/>
        </w:rPr>
        <w:t>7</w:t>
      </w:r>
      <w:r w:rsidR="0062057B">
        <w:rPr>
          <w:lang w:eastAsia="zh-CN"/>
        </w:rPr>
        <w:t>.2.</w:t>
      </w:r>
      <w:r w:rsidR="0062057B">
        <w:rPr>
          <w:rFonts w:hint="eastAsia"/>
          <w:lang w:eastAsia="zh-CN"/>
        </w:rPr>
        <w:t>3</w:t>
      </w:r>
      <w:r w:rsidR="00F30069">
        <w:rPr>
          <w:lang w:eastAsia="zh-CN"/>
        </w:rPr>
        <w:t>.2</w:t>
      </w:r>
      <w:r w:rsidR="0062057B">
        <w:rPr>
          <w:lang w:eastAsia="zh-CN"/>
        </w:rPr>
        <w:t>.</w:t>
      </w:r>
      <w:r w:rsidR="0062057B">
        <w:rPr>
          <w:rFonts w:hint="eastAsia"/>
          <w:lang w:eastAsia="zh-CN"/>
        </w:rPr>
        <w:t>2</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exact"/>
        <w:jc w:val="both"/>
        <w:rPr>
          <w:lang w:eastAsia="zh-CN"/>
        </w:rPr>
      </w:pPr>
      <w:r w:rsidRPr="00EC0949">
        <w:t xml:space="preserve">Document for: </w:t>
      </w:r>
      <w:r w:rsidRPr="00EC0949">
        <w:tab/>
        <w:t>Discussion</w:t>
      </w:r>
      <w:r w:rsidRPr="00EC0949">
        <w:rPr>
          <w:lang w:eastAsia="zh-CN"/>
        </w:rPr>
        <w:t>/Decision</w:t>
      </w:r>
    </w:p>
    <w:p w:rsidR="000123ED" w:rsidRPr="00EC0949" w:rsidRDefault="000123ED" w:rsidP="000123ED">
      <w:pPr>
        <w:pStyle w:val="Heading1"/>
        <w:numPr>
          <w:ilvl w:val="0"/>
          <w:numId w:val="20"/>
        </w:numPr>
        <w:jc w:val="both"/>
        <w:rPr>
          <w:lang w:eastAsia="zh-CN"/>
        </w:rPr>
      </w:pPr>
      <w:r w:rsidRPr="00EC0949">
        <w:t>Introduction</w:t>
      </w:r>
    </w:p>
    <w:p w:rsidR="004B79D3" w:rsidRPr="00375467" w:rsidRDefault="007402DC" w:rsidP="004B79D3">
      <w:pPr>
        <w:rPr>
          <w:szCs w:val="22"/>
          <w:lang w:val="en-US" w:eastAsia="zh-CN"/>
        </w:rPr>
      </w:pPr>
      <w:r>
        <w:rPr>
          <w:lang w:val="en-US" w:eastAsia="zh-CN"/>
        </w:rPr>
        <w:t>I</w:t>
      </w:r>
      <w:r>
        <w:rPr>
          <w:rFonts w:hint="eastAsia"/>
          <w:lang w:val="en-US" w:eastAsia="zh-CN"/>
        </w:rPr>
        <w:t xml:space="preserve">n </w:t>
      </w:r>
      <w:r w:rsidR="009E7D21">
        <w:rPr>
          <w:rFonts w:hint="eastAsia"/>
          <w:lang w:val="en-US" w:eastAsia="zh-CN"/>
        </w:rPr>
        <w:t xml:space="preserve">RAN#66, a </w:t>
      </w:r>
      <w:r w:rsidR="008125E0">
        <w:rPr>
          <w:lang w:val="en-US" w:eastAsia="zh-CN"/>
        </w:rPr>
        <w:t>WID</w:t>
      </w:r>
      <w:r w:rsidR="009E7D21">
        <w:rPr>
          <w:rFonts w:hint="eastAsia"/>
          <w:lang w:val="en-US" w:eastAsia="zh-CN"/>
        </w:rPr>
        <w:t xml:space="preserve"> </w:t>
      </w:r>
      <w:r w:rsidR="00863D2A">
        <w:rPr>
          <w:rFonts w:hint="eastAsia"/>
          <w:lang w:val="en-US" w:eastAsia="zh-CN"/>
        </w:rPr>
        <w:t xml:space="preserve">[1] </w:t>
      </w:r>
      <w:r w:rsidR="009E7D21">
        <w:rPr>
          <w:rFonts w:hint="eastAsia"/>
          <w:lang w:val="en-US" w:eastAsia="zh-CN"/>
        </w:rPr>
        <w:t xml:space="preserve">for enhanced </w:t>
      </w:r>
      <w:r w:rsidR="002B44C7">
        <w:rPr>
          <w:rFonts w:hint="eastAsia"/>
          <w:lang w:val="en-US" w:eastAsia="zh-CN"/>
        </w:rPr>
        <w:t xml:space="preserve">LTE device to </w:t>
      </w:r>
      <w:r w:rsidR="009E7D21">
        <w:rPr>
          <w:rFonts w:hint="eastAsia"/>
          <w:lang w:val="en-US" w:eastAsia="zh-CN"/>
        </w:rPr>
        <w:t xml:space="preserve">device proximity services was </w:t>
      </w:r>
      <w:r w:rsidR="009E7D21">
        <w:rPr>
          <w:lang w:val="en-US" w:eastAsia="zh-CN"/>
        </w:rPr>
        <w:t>approved</w:t>
      </w:r>
      <w:r w:rsidR="009E7D21">
        <w:rPr>
          <w:rFonts w:hint="eastAsia"/>
          <w:lang w:val="en-US" w:eastAsia="zh-CN"/>
        </w:rPr>
        <w:t xml:space="preserve">. </w:t>
      </w:r>
      <w:r w:rsidR="004B79D3">
        <w:rPr>
          <w:rFonts w:hint="eastAsia"/>
          <w:lang w:val="en-US" w:eastAsia="zh-CN"/>
        </w:rPr>
        <w:t xml:space="preserve">The </w:t>
      </w:r>
      <w:r w:rsidR="004B79D3">
        <w:rPr>
          <w:lang w:val="en-US"/>
        </w:rPr>
        <w:t>work item cover</w:t>
      </w:r>
      <w:r w:rsidR="008125E0">
        <w:rPr>
          <w:lang w:val="en-US"/>
        </w:rPr>
        <w:t>s</w:t>
      </w:r>
      <w:r w:rsidR="004B79D3">
        <w:rPr>
          <w:lang w:val="en-US"/>
        </w:rPr>
        <w:t xml:space="preserve"> the following objectives</w:t>
      </w:r>
      <w:r w:rsidR="004B79D3">
        <w:rPr>
          <w:rFonts w:hint="eastAsia"/>
          <w:lang w:val="en-US" w:eastAsia="zh-CN"/>
        </w:rPr>
        <w:t xml:space="preserve"> for D2D communication:</w:t>
      </w:r>
    </w:p>
    <w:p w:rsidR="004B79D3" w:rsidRPr="004B79D3" w:rsidRDefault="004B79D3" w:rsidP="004B79D3">
      <w:pPr>
        <w:overflowPunct w:val="0"/>
        <w:autoSpaceDE w:val="0"/>
        <w:autoSpaceDN w:val="0"/>
        <w:adjustRightInd w:val="0"/>
        <w:ind w:firstLineChars="150" w:firstLine="330"/>
        <w:jc w:val="left"/>
        <w:textAlignment w:val="baseline"/>
        <w:rPr>
          <w:rFonts w:eastAsia="Malgun Gothic"/>
          <w:szCs w:val="22"/>
          <w:lang w:val="en-US" w:eastAsia="zh-CN"/>
        </w:rPr>
      </w:pPr>
      <w:r w:rsidRPr="004B79D3">
        <w:rPr>
          <w:rFonts w:eastAsia="Malgun Gothic"/>
          <w:szCs w:val="22"/>
          <w:lang w:val="en-US" w:eastAsia="zh-CN"/>
        </w:rPr>
        <w:t>Define enhancements to D2D communication to enable the following features:</w:t>
      </w:r>
    </w:p>
    <w:p w:rsidR="004B79D3" w:rsidRPr="004B79D3" w:rsidRDefault="004B79D3" w:rsidP="00375467">
      <w:pPr>
        <w:numPr>
          <w:ilvl w:val="1"/>
          <w:numId w:val="23"/>
        </w:numPr>
        <w:overflowPunct w:val="0"/>
        <w:autoSpaceDE w:val="0"/>
        <w:autoSpaceDN w:val="0"/>
        <w:adjustRightInd w:val="0"/>
        <w:jc w:val="left"/>
        <w:textAlignment w:val="baseline"/>
        <w:rPr>
          <w:rFonts w:eastAsia="Malgun Gothic"/>
          <w:szCs w:val="22"/>
          <w:lang w:val="en-US" w:eastAsia="zh-CN"/>
        </w:rPr>
      </w:pPr>
      <w:r w:rsidRPr="004B79D3">
        <w:rPr>
          <w:rFonts w:eastAsia="Malgun Gothic"/>
          <w:szCs w:val="22"/>
          <w:lang w:val="en-US" w:eastAsia="zh-CN"/>
        </w:rPr>
        <w:t xml:space="preserve">Support the extension of network coverage using L3-based UE-to-Network Relays, including service continuity (if needed), </w:t>
      </w:r>
      <w:proofErr w:type="gramStart"/>
      <w:r w:rsidRPr="004B79D3">
        <w:rPr>
          <w:rFonts w:eastAsia="Malgun Gothic"/>
          <w:szCs w:val="22"/>
          <w:lang w:val="en-US" w:eastAsia="zh-CN"/>
        </w:rPr>
        <w:t>based</w:t>
      </w:r>
      <w:proofErr w:type="gramEnd"/>
      <w:r w:rsidRPr="004B79D3">
        <w:rPr>
          <w:rFonts w:eastAsia="Malgun Gothic"/>
          <w:szCs w:val="22"/>
          <w:lang w:val="en-US" w:eastAsia="zh-CN"/>
        </w:rPr>
        <w:t xml:space="preserve"> on Release 12 D2D communication, considering applicability to voice, video. </w:t>
      </w:r>
    </w:p>
    <w:p w:rsidR="005B0DB8" w:rsidRPr="004B79D3" w:rsidRDefault="004B79D3" w:rsidP="00375467">
      <w:pPr>
        <w:widowControl w:val="0"/>
        <w:numPr>
          <w:ilvl w:val="1"/>
          <w:numId w:val="23"/>
        </w:numPr>
        <w:overflowPunct w:val="0"/>
        <w:autoSpaceDE w:val="0"/>
        <w:autoSpaceDN w:val="0"/>
        <w:adjustRightInd w:val="0"/>
        <w:jc w:val="left"/>
        <w:textAlignment w:val="baseline"/>
        <w:rPr>
          <w:lang w:val="en-US" w:eastAsia="zh-CN"/>
        </w:rPr>
      </w:pPr>
      <w:r w:rsidRPr="004B79D3">
        <w:rPr>
          <w:rFonts w:eastAsia="Malgun Gothic"/>
          <w:szCs w:val="22"/>
          <w:lang w:val="en-US" w:eastAsia="en-US"/>
        </w:rPr>
        <w:t xml:space="preserve">Priority of different groups support. </w:t>
      </w:r>
    </w:p>
    <w:p w:rsidR="00C6397C" w:rsidRDefault="004B79D3" w:rsidP="007F5591">
      <w:pPr>
        <w:rPr>
          <w:lang w:val="en-US" w:eastAsia="zh-CN"/>
        </w:rPr>
      </w:pPr>
      <w:r>
        <w:rPr>
          <w:rFonts w:hint="eastAsia"/>
          <w:lang w:val="en-US" w:eastAsia="zh-CN"/>
        </w:rPr>
        <w:t xml:space="preserve">In </w:t>
      </w:r>
      <w:r w:rsidR="007402DC">
        <w:rPr>
          <w:rFonts w:hint="eastAsia"/>
          <w:lang w:val="en-US" w:eastAsia="zh-CN"/>
        </w:rPr>
        <w:t>th</w:t>
      </w:r>
      <w:r w:rsidR="00896411">
        <w:rPr>
          <w:rFonts w:hint="eastAsia"/>
          <w:lang w:val="en-US" w:eastAsia="zh-CN"/>
        </w:rPr>
        <w:t xml:space="preserve">is contribution, we </w:t>
      </w:r>
      <w:r w:rsidR="002E2511">
        <w:rPr>
          <w:lang w:val="en-US" w:eastAsia="zh-CN"/>
        </w:rPr>
        <w:t xml:space="preserve">discuss </w:t>
      </w:r>
      <w:r w:rsidR="008125E0">
        <w:rPr>
          <w:lang w:val="en-US" w:eastAsia="zh-CN"/>
        </w:rPr>
        <w:t>mechanisms to provide sufficient reliability of the UE</w:t>
      </w:r>
      <w:r w:rsidR="008125E0">
        <w:rPr>
          <w:rFonts w:hint="eastAsia"/>
          <w:lang w:val="en-US" w:eastAsia="zh-CN"/>
        </w:rPr>
        <w:t xml:space="preserve"> </w:t>
      </w:r>
      <w:r>
        <w:rPr>
          <w:rFonts w:hint="eastAsia"/>
          <w:lang w:val="en-US" w:eastAsia="zh-CN"/>
        </w:rPr>
        <w:t xml:space="preserve">to UE-to-network relay </w:t>
      </w:r>
      <w:r w:rsidR="008125E0">
        <w:rPr>
          <w:lang w:val="en-US" w:eastAsia="zh-CN"/>
        </w:rPr>
        <w:t>link.</w:t>
      </w:r>
      <w:r>
        <w:rPr>
          <w:rFonts w:hint="eastAsia"/>
          <w:lang w:val="en-US" w:eastAsia="zh-CN"/>
        </w:rPr>
        <w:t xml:space="preserve"> </w:t>
      </w:r>
      <w:r w:rsidR="002E2511">
        <w:rPr>
          <w:lang w:val="en-US" w:eastAsia="zh-CN"/>
        </w:rPr>
        <w:t xml:space="preserve"> </w:t>
      </w:r>
    </w:p>
    <w:p w:rsidR="004B79D3" w:rsidRPr="00EC0949" w:rsidRDefault="004B79D3" w:rsidP="007F5591"/>
    <w:p w:rsidR="000123ED" w:rsidRDefault="00EB0529" w:rsidP="000123ED">
      <w:pPr>
        <w:pStyle w:val="Heading1"/>
        <w:numPr>
          <w:ilvl w:val="0"/>
          <w:numId w:val="20"/>
        </w:numPr>
        <w:jc w:val="both"/>
        <w:rPr>
          <w:lang w:eastAsia="zh-CN"/>
        </w:rPr>
      </w:pPr>
      <w:r>
        <w:rPr>
          <w:rFonts w:hint="eastAsia"/>
          <w:lang w:eastAsia="zh-CN"/>
        </w:rPr>
        <w:t>Enhancement to support UE-to-network relay</w:t>
      </w:r>
    </w:p>
    <w:p w:rsidR="00C6397C" w:rsidRDefault="0004209F" w:rsidP="009C4BE9">
      <w:pPr>
        <w:rPr>
          <w:color w:val="000000"/>
          <w:lang w:eastAsia="zh-CN"/>
        </w:rPr>
      </w:pPr>
      <w:r>
        <w:rPr>
          <w:rFonts w:hint="eastAsia"/>
          <w:color w:val="000000"/>
          <w:lang w:eastAsia="zh-CN"/>
        </w:rPr>
        <w:t xml:space="preserve">In this section, we </w:t>
      </w:r>
      <w:r w:rsidR="003A7FC0">
        <w:rPr>
          <w:rFonts w:hint="eastAsia"/>
          <w:color w:val="000000"/>
          <w:lang w:eastAsia="zh-CN"/>
        </w:rPr>
        <w:t xml:space="preserve">discuss </w:t>
      </w:r>
      <w:r w:rsidR="008125E0">
        <w:rPr>
          <w:szCs w:val="22"/>
          <w:lang w:val="en-US" w:eastAsia="zh-CN"/>
        </w:rPr>
        <w:t>t</w:t>
      </w:r>
      <w:r w:rsidR="003A7FC0">
        <w:rPr>
          <w:rFonts w:hint="eastAsia"/>
          <w:szCs w:val="22"/>
          <w:lang w:val="en-US" w:eastAsia="zh-CN"/>
        </w:rPr>
        <w:t xml:space="preserve">wo issues: </w:t>
      </w:r>
      <w:r w:rsidR="003A7FC0" w:rsidRPr="00B078F7">
        <w:rPr>
          <w:rFonts w:hint="eastAsia"/>
          <w:szCs w:val="22"/>
          <w:lang w:val="en-US" w:eastAsia="zh-CN"/>
        </w:rPr>
        <w:t>f</w:t>
      </w:r>
      <w:r w:rsidRPr="00B078F7">
        <w:rPr>
          <w:rFonts w:hint="eastAsia"/>
          <w:color w:val="000000"/>
          <w:lang w:val="en-US" w:eastAsia="zh-CN"/>
        </w:rPr>
        <w:t>eedback</w:t>
      </w:r>
      <w:r>
        <w:rPr>
          <w:rFonts w:hint="eastAsia"/>
          <w:color w:val="000000"/>
          <w:lang w:eastAsia="zh-CN"/>
        </w:rPr>
        <w:t xml:space="preserve"> mechanism </w:t>
      </w:r>
      <w:proofErr w:type="gramStart"/>
      <w:r w:rsidR="009A2494">
        <w:rPr>
          <w:color w:val="000000"/>
          <w:lang w:eastAsia="zh-CN"/>
        </w:rPr>
        <w:t xml:space="preserve">for </w:t>
      </w:r>
      <w:r>
        <w:rPr>
          <w:rFonts w:hint="eastAsia"/>
          <w:color w:val="000000"/>
          <w:lang w:eastAsia="zh-CN"/>
        </w:rPr>
        <w:t xml:space="preserve"> </w:t>
      </w:r>
      <w:r w:rsidRPr="001D2345">
        <w:rPr>
          <w:szCs w:val="22"/>
          <w:lang w:val="en-US" w:eastAsia="zh-CN"/>
        </w:rPr>
        <w:t>reliable</w:t>
      </w:r>
      <w:proofErr w:type="gramEnd"/>
      <w:r w:rsidRPr="001D2345">
        <w:rPr>
          <w:szCs w:val="22"/>
          <w:lang w:val="en-US" w:eastAsia="zh-CN"/>
        </w:rPr>
        <w:t xml:space="preserve"> unicast communication between </w:t>
      </w:r>
      <w:r w:rsidR="008125E0">
        <w:rPr>
          <w:szCs w:val="22"/>
          <w:lang w:val="en-US" w:eastAsia="zh-CN"/>
        </w:rPr>
        <w:t xml:space="preserve">a </w:t>
      </w:r>
      <w:r>
        <w:rPr>
          <w:rFonts w:hint="eastAsia"/>
          <w:szCs w:val="22"/>
          <w:lang w:val="en-US" w:eastAsia="zh-CN"/>
        </w:rPr>
        <w:t xml:space="preserve">UE-to-network </w:t>
      </w:r>
      <w:r w:rsidRPr="001D2345">
        <w:rPr>
          <w:szCs w:val="22"/>
          <w:lang w:val="en-US" w:eastAsia="zh-CN"/>
        </w:rPr>
        <w:t xml:space="preserve">relay and </w:t>
      </w:r>
      <w:r w:rsidR="008125E0">
        <w:rPr>
          <w:szCs w:val="22"/>
          <w:lang w:val="en-US" w:eastAsia="zh-CN"/>
        </w:rPr>
        <w:t xml:space="preserve">a </w:t>
      </w:r>
      <w:r>
        <w:rPr>
          <w:szCs w:val="22"/>
          <w:lang w:val="en-US" w:eastAsia="zh-CN"/>
        </w:rPr>
        <w:t>remote UE</w:t>
      </w:r>
      <w:r w:rsidR="009A2E78">
        <w:rPr>
          <w:rFonts w:hint="eastAsia"/>
          <w:szCs w:val="22"/>
          <w:lang w:val="en-US" w:eastAsia="zh-CN"/>
        </w:rPr>
        <w:t xml:space="preserve">, and </w:t>
      </w:r>
      <w:r>
        <w:rPr>
          <w:rFonts w:hint="eastAsia"/>
          <w:szCs w:val="22"/>
          <w:lang w:val="en-US" w:eastAsia="zh-CN"/>
        </w:rPr>
        <w:t xml:space="preserve">resource allocation </w:t>
      </w:r>
      <w:r w:rsidR="009A2494">
        <w:rPr>
          <w:szCs w:val="22"/>
          <w:lang w:val="en-US" w:eastAsia="zh-CN"/>
        </w:rPr>
        <w:t xml:space="preserve">for </w:t>
      </w:r>
      <w:proofErr w:type="spellStart"/>
      <w:r>
        <w:rPr>
          <w:rFonts w:hint="eastAsia"/>
          <w:szCs w:val="22"/>
          <w:lang w:val="en-US" w:eastAsia="zh-CN"/>
        </w:rPr>
        <w:t>QoS</w:t>
      </w:r>
      <w:proofErr w:type="spellEnd"/>
      <w:r>
        <w:rPr>
          <w:rFonts w:hint="eastAsia"/>
          <w:szCs w:val="22"/>
          <w:lang w:val="en-US" w:eastAsia="zh-CN"/>
        </w:rPr>
        <w:t xml:space="preserve"> </w:t>
      </w:r>
      <w:r w:rsidR="009A2494">
        <w:rPr>
          <w:szCs w:val="22"/>
          <w:lang w:val="en-US" w:eastAsia="zh-CN"/>
        </w:rPr>
        <w:t>assurance</w:t>
      </w:r>
      <w:r>
        <w:rPr>
          <w:rFonts w:hint="eastAsia"/>
          <w:szCs w:val="22"/>
          <w:lang w:val="en-US" w:eastAsia="zh-CN"/>
        </w:rPr>
        <w:t xml:space="preserve"> for</w:t>
      </w:r>
      <w:r w:rsidRPr="0004209F">
        <w:rPr>
          <w:rFonts w:hint="eastAsia"/>
          <w:szCs w:val="22"/>
          <w:lang w:val="en-US" w:eastAsia="zh-CN"/>
        </w:rPr>
        <w:t xml:space="preserve"> </w:t>
      </w:r>
      <w:r>
        <w:rPr>
          <w:rFonts w:hint="eastAsia"/>
          <w:szCs w:val="22"/>
          <w:lang w:val="en-US" w:eastAsia="zh-CN"/>
        </w:rPr>
        <w:t xml:space="preserve">UE-to-network </w:t>
      </w:r>
      <w:r w:rsidRPr="001D2345">
        <w:rPr>
          <w:szCs w:val="22"/>
          <w:lang w:val="en-US" w:eastAsia="zh-CN"/>
        </w:rPr>
        <w:t>relay</w:t>
      </w:r>
      <w:r w:rsidR="008125E0">
        <w:rPr>
          <w:szCs w:val="22"/>
          <w:lang w:val="en-US" w:eastAsia="zh-CN"/>
        </w:rPr>
        <w:t>s</w:t>
      </w:r>
      <w:r>
        <w:rPr>
          <w:rFonts w:hint="eastAsia"/>
          <w:szCs w:val="22"/>
          <w:lang w:val="en-US" w:eastAsia="zh-CN"/>
        </w:rPr>
        <w:t xml:space="preserve">.     </w:t>
      </w:r>
      <w:r>
        <w:rPr>
          <w:color w:val="000000"/>
        </w:rPr>
        <w:t xml:space="preserve"> </w:t>
      </w:r>
    </w:p>
    <w:p w:rsidR="0004209F" w:rsidRPr="009C4BE9" w:rsidRDefault="0004209F" w:rsidP="009C4BE9">
      <w:pPr>
        <w:rPr>
          <w:lang w:eastAsia="zh-CN"/>
        </w:rPr>
      </w:pPr>
    </w:p>
    <w:p w:rsidR="009C4BE9" w:rsidRPr="00426A0A" w:rsidRDefault="00426A0A" w:rsidP="000123ED">
      <w:pPr>
        <w:pStyle w:val="Heading1"/>
        <w:numPr>
          <w:ilvl w:val="1"/>
          <w:numId w:val="20"/>
        </w:numPr>
        <w:ind w:left="533" w:right="-357"/>
        <w:jc w:val="both"/>
        <w:rPr>
          <w:sz w:val="24"/>
          <w:szCs w:val="24"/>
          <w:lang w:eastAsia="zh-CN"/>
        </w:rPr>
      </w:pPr>
      <w:r w:rsidRPr="00426A0A">
        <w:rPr>
          <w:rFonts w:cs="Arial"/>
          <w:sz w:val="24"/>
          <w:szCs w:val="24"/>
        </w:rPr>
        <w:t>Feedback mechanism for unicast UE-to-network relay</w:t>
      </w:r>
    </w:p>
    <w:p w:rsidR="00B91B86" w:rsidRPr="00673847" w:rsidRDefault="00B22F4C" w:rsidP="00B91B86">
      <w:pPr>
        <w:rPr>
          <w:szCs w:val="22"/>
          <w:lang w:val="en-US" w:eastAsia="zh-CN"/>
        </w:rPr>
      </w:pPr>
      <w:r w:rsidRPr="00B22F4C">
        <w:rPr>
          <w:szCs w:val="22"/>
          <w:lang w:val="en-US" w:eastAsia="zh-CN"/>
        </w:rPr>
        <w:t>In Release 13, unicast UE-to-network relay is to be supported for coverage extension, a</w:t>
      </w:r>
      <w:r>
        <w:rPr>
          <w:szCs w:val="22"/>
          <w:lang w:val="en-US" w:eastAsia="zh-CN"/>
        </w:rPr>
        <w:t xml:space="preserve">s illustrated in </w:t>
      </w:r>
      <w:r>
        <w:rPr>
          <w:rFonts w:hint="eastAsia"/>
          <w:szCs w:val="22"/>
          <w:lang w:val="en-US" w:eastAsia="zh-CN"/>
        </w:rPr>
        <w:t>F</w:t>
      </w:r>
      <w:r w:rsidRPr="00B22F4C">
        <w:rPr>
          <w:szCs w:val="22"/>
          <w:lang w:val="en-US" w:eastAsia="zh-CN"/>
        </w:rPr>
        <w:t>igure</w:t>
      </w:r>
      <w:r w:rsidR="00AE4555">
        <w:rPr>
          <w:rFonts w:hint="eastAsia"/>
          <w:szCs w:val="22"/>
          <w:lang w:val="en-US" w:eastAsia="zh-CN"/>
        </w:rPr>
        <w:t xml:space="preserve"> 1</w:t>
      </w:r>
      <w:r w:rsidRPr="00B22F4C">
        <w:rPr>
          <w:szCs w:val="22"/>
          <w:lang w:val="en-US" w:eastAsia="zh-CN"/>
        </w:rPr>
        <w:t xml:space="preserve">. </w:t>
      </w:r>
      <w:r w:rsidR="000138E7">
        <w:rPr>
          <w:color w:val="000000"/>
          <w:szCs w:val="22"/>
          <w:lang w:val="en-US" w:eastAsia="zh-CN"/>
        </w:rPr>
        <w:t xml:space="preserve">It is used to connect remote UEs outside network coverage with </w:t>
      </w:r>
      <w:r w:rsidR="007212E1">
        <w:rPr>
          <w:color w:val="000000"/>
          <w:szCs w:val="22"/>
          <w:lang w:val="en-US" w:eastAsia="zh-CN"/>
        </w:rPr>
        <w:t xml:space="preserve">the </w:t>
      </w:r>
      <w:r w:rsidR="000138E7">
        <w:rPr>
          <w:color w:val="000000"/>
          <w:szCs w:val="22"/>
          <w:lang w:val="en-US" w:eastAsia="zh-CN"/>
        </w:rPr>
        <w:t xml:space="preserve">cellular network, such that </w:t>
      </w:r>
      <w:r w:rsidR="00B91B86" w:rsidRPr="00673847">
        <w:rPr>
          <w:color w:val="000000"/>
          <w:szCs w:val="22"/>
          <w:lang w:val="en-US" w:eastAsia="zh-CN"/>
        </w:rPr>
        <w:t>remote UE</w:t>
      </w:r>
      <w:r w:rsidR="000138E7">
        <w:rPr>
          <w:rFonts w:hint="eastAsia"/>
          <w:color w:val="000000"/>
          <w:szCs w:val="22"/>
          <w:lang w:val="en-US" w:eastAsia="zh-CN"/>
        </w:rPr>
        <w:t>s</w:t>
      </w:r>
      <w:r w:rsidR="00B91B86" w:rsidRPr="00673847">
        <w:rPr>
          <w:color w:val="000000"/>
          <w:szCs w:val="22"/>
          <w:lang w:val="en-US" w:eastAsia="zh-CN"/>
        </w:rPr>
        <w:t xml:space="preserve"> could communicate with</w:t>
      </w:r>
      <w:r w:rsidR="009A2494">
        <w:rPr>
          <w:color w:val="000000"/>
          <w:szCs w:val="22"/>
          <w:lang w:val="en-US" w:eastAsia="zh-CN"/>
        </w:rPr>
        <w:t xml:space="preserve"> the</w:t>
      </w:r>
      <w:r w:rsidR="00B91B86" w:rsidRPr="00673847">
        <w:rPr>
          <w:color w:val="000000"/>
          <w:szCs w:val="22"/>
          <w:lang w:val="en-US" w:eastAsia="zh-CN"/>
        </w:rPr>
        <w:t xml:space="preserve"> network. </w:t>
      </w:r>
      <w:r w:rsidR="000138E7">
        <w:rPr>
          <w:rFonts w:hint="eastAsia"/>
          <w:color w:val="000000"/>
          <w:szCs w:val="22"/>
          <w:lang w:val="en-US" w:eastAsia="zh-CN"/>
        </w:rPr>
        <w:t xml:space="preserve">A </w:t>
      </w:r>
      <w:r w:rsidR="00B91B86" w:rsidRPr="00673847">
        <w:rPr>
          <w:szCs w:val="22"/>
          <w:lang w:val="en-US" w:eastAsia="zh-CN"/>
        </w:rPr>
        <w:t xml:space="preserve">UE-to-network relay has </w:t>
      </w:r>
      <w:r w:rsidR="000138E7">
        <w:rPr>
          <w:rFonts w:hint="eastAsia"/>
          <w:szCs w:val="22"/>
          <w:lang w:val="en-US" w:eastAsia="zh-CN"/>
        </w:rPr>
        <w:t xml:space="preserve">a </w:t>
      </w:r>
      <w:proofErr w:type="spellStart"/>
      <w:r w:rsidR="000138E7">
        <w:rPr>
          <w:szCs w:val="22"/>
          <w:lang w:val="en-US" w:eastAsia="zh-CN"/>
        </w:rPr>
        <w:t>Uu</w:t>
      </w:r>
      <w:proofErr w:type="spellEnd"/>
      <w:r w:rsidR="000138E7">
        <w:rPr>
          <w:szCs w:val="22"/>
          <w:lang w:val="en-US" w:eastAsia="zh-CN"/>
        </w:rPr>
        <w:t xml:space="preserve"> interface with </w:t>
      </w:r>
      <w:r w:rsidR="000138E7">
        <w:rPr>
          <w:rFonts w:hint="eastAsia"/>
          <w:szCs w:val="22"/>
          <w:lang w:val="en-US" w:eastAsia="zh-CN"/>
        </w:rPr>
        <w:t xml:space="preserve">its </w:t>
      </w:r>
      <w:r w:rsidR="00B91B86" w:rsidRPr="00673847">
        <w:rPr>
          <w:szCs w:val="22"/>
          <w:lang w:val="en-US" w:eastAsia="zh-CN"/>
        </w:rPr>
        <w:t xml:space="preserve">serving </w:t>
      </w:r>
      <w:proofErr w:type="spellStart"/>
      <w:r w:rsidR="00B91B86" w:rsidRPr="00673847">
        <w:rPr>
          <w:szCs w:val="22"/>
          <w:lang w:val="en-US" w:eastAsia="zh-CN"/>
        </w:rPr>
        <w:t>eNB</w:t>
      </w:r>
      <w:proofErr w:type="spellEnd"/>
      <w:r w:rsidR="00B91B86" w:rsidRPr="00673847">
        <w:rPr>
          <w:szCs w:val="22"/>
          <w:lang w:val="en-US" w:eastAsia="zh-CN"/>
        </w:rPr>
        <w:t xml:space="preserve"> and </w:t>
      </w:r>
      <w:r w:rsidR="000138E7">
        <w:rPr>
          <w:rFonts w:hint="eastAsia"/>
          <w:szCs w:val="22"/>
          <w:lang w:val="en-US" w:eastAsia="zh-CN"/>
        </w:rPr>
        <w:t xml:space="preserve">a </w:t>
      </w:r>
      <w:r w:rsidR="00B91B86" w:rsidRPr="00673847">
        <w:rPr>
          <w:szCs w:val="22"/>
          <w:lang w:val="en-US" w:eastAsia="zh-CN"/>
        </w:rPr>
        <w:t xml:space="preserve">PC5 interface with </w:t>
      </w:r>
      <w:r w:rsidR="000138E7">
        <w:rPr>
          <w:rFonts w:hint="eastAsia"/>
          <w:szCs w:val="22"/>
          <w:lang w:val="en-US" w:eastAsia="zh-CN"/>
        </w:rPr>
        <w:t xml:space="preserve">a </w:t>
      </w:r>
      <w:r w:rsidR="00B91B86" w:rsidRPr="00673847">
        <w:rPr>
          <w:szCs w:val="22"/>
          <w:lang w:val="en-US" w:eastAsia="zh-CN"/>
        </w:rPr>
        <w:t>remote UE. It</w:t>
      </w:r>
      <w:r w:rsidR="00B91B86" w:rsidRPr="00673847">
        <w:rPr>
          <w:szCs w:val="22"/>
          <w:lang w:val="en-US" w:eastAsia="fr-FR"/>
        </w:rPr>
        <w:t xml:space="preserve"> </w:t>
      </w:r>
      <w:r w:rsidR="00B91B86" w:rsidRPr="00673847">
        <w:rPr>
          <w:szCs w:val="22"/>
          <w:lang w:val="en-US" w:eastAsia="zh-CN"/>
        </w:rPr>
        <w:t>can</w:t>
      </w:r>
      <w:r w:rsidR="00B91B86" w:rsidRPr="00673847">
        <w:rPr>
          <w:szCs w:val="22"/>
          <w:lang w:val="en-US" w:eastAsia="fr-FR"/>
        </w:rPr>
        <w:t xml:space="preserve"> relay </w:t>
      </w:r>
      <w:r w:rsidR="00B91B86" w:rsidRPr="00673847">
        <w:rPr>
          <w:noProof/>
          <w:szCs w:val="22"/>
          <w:lang w:val="en-US" w:eastAsia="fr-FR"/>
        </w:rPr>
        <w:t>unicast</w:t>
      </w:r>
      <w:r w:rsidR="00031EAC">
        <w:rPr>
          <w:szCs w:val="22"/>
          <w:lang w:val="en-US" w:eastAsia="fr-FR"/>
        </w:rPr>
        <w:t xml:space="preserve"> traffic </w:t>
      </w:r>
      <w:r w:rsidR="00B91B86" w:rsidRPr="00673847">
        <w:rPr>
          <w:szCs w:val="22"/>
          <w:lang w:val="en-US" w:eastAsia="fr-FR"/>
        </w:rPr>
        <w:t xml:space="preserve">between the </w:t>
      </w:r>
      <w:r w:rsidR="00B91B86" w:rsidRPr="00673847">
        <w:rPr>
          <w:szCs w:val="22"/>
          <w:lang w:val="en-US" w:eastAsia="zh-CN"/>
        </w:rPr>
        <w:t>r</w:t>
      </w:r>
      <w:r w:rsidR="00B91B86" w:rsidRPr="00673847">
        <w:rPr>
          <w:szCs w:val="22"/>
          <w:lang w:val="en-US" w:eastAsia="fr-FR"/>
        </w:rPr>
        <w:t>em</w:t>
      </w:r>
      <w:r w:rsidR="000138E7">
        <w:rPr>
          <w:szCs w:val="22"/>
          <w:lang w:val="en-US" w:eastAsia="fr-FR"/>
        </w:rPr>
        <w:t xml:space="preserve">ote UE and </w:t>
      </w:r>
      <w:r w:rsidR="007212E1">
        <w:rPr>
          <w:szCs w:val="22"/>
          <w:lang w:val="en-US" w:eastAsia="fr-FR"/>
        </w:rPr>
        <w:t xml:space="preserve">the </w:t>
      </w:r>
      <w:r w:rsidR="000138E7">
        <w:rPr>
          <w:rFonts w:hint="eastAsia"/>
          <w:szCs w:val="22"/>
          <w:lang w:val="en-US" w:eastAsia="zh-CN"/>
        </w:rPr>
        <w:t>cellular</w:t>
      </w:r>
      <w:r w:rsidR="00B91B86" w:rsidRPr="00673847">
        <w:rPr>
          <w:szCs w:val="22"/>
          <w:lang w:val="en-US" w:eastAsia="fr-FR"/>
        </w:rPr>
        <w:t xml:space="preserve"> network.</w:t>
      </w:r>
    </w:p>
    <w:p w:rsidR="000B0EB2" w:rsidRPr="00B91B86" w:rsidRDefault="000B0EB2" w:rsidP="005C57A4">
      <w:pPr>
        <w:widowControl w:val="0"/>
        <w:autoSpaceDE w:val="0"/>
        <w:autoSpaceDN w:val="0"/>
        <w:adjustRightInd w:val="0"/>
        <w:rPr>
          <w:szCs w:val="22"/>
          <w:lang w:val="en-US" w:eastAsia="zh-CN"/>
        </w:rPr>
      </w:pPr>
    </w:p>
    <w:p w:rsidR="000B0EB2" w:rsidRDefault="000B0EB2" w:rsidP="000B0EB2">
      <w:pPr>
        <w:widowControl w:val="0"/>
        <w:autoSpaceDE w:val="0"/>
        <w:autoSpaceDN w:val="0"/>
        <w:adjustRightInd w:val="0"/>
        <w:spacing w:before="0" w:after="0" w:line="240" w:lineRule="auto"/>
        <w:ind w:firstLineChars="650" w:firstLine="1430"/>
        <w:jc w:val="left"/>
        <w:rPr>
          <w:lang w:eastAsia="zh-CN"/>
        </w:rPr>
      </w:pPr>
    </w:p>
    <w:p w:rsidR="000B0EB2" w:rsidRDefault="000B0EB2" w:rsidP="000B0EB2">
      <w:pPr>
        <w:widowControl w:val="0"/>
        <w:autoSpaceDE w:val="0"/>
        <w:autoSpaceDN w:val="0"/>
        <w:adjustRightInd w:val="0"/>
        <w:spacing w:before="0" w:after="0" w:line="240" w:lineRule="auto"/>
        <w:ind w:firstLineChars="650" w:firstLine="1430"/>
        <w:jc w:val="left"/>
        <w:rPr>
          <w:lang w:eastAsia="zh-CN"/>
        </w:rPr>
      </w:pPr>
      <w:r>
        <w:object w:dxaOrig="5595" w:dyaOrig="1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35pt;height:82.35pt" o:ole="">
            <v:imagedata r:id="rId8" o:title=""/>
          </v:shape>
          <o:OLEObject Type="Embed" ProgID="Visio.Drawing.11" ShapeID="_x0000_i1025" DrawAspect="Content" ObjectID="_1490253135" r:id="rId9"/>
        </w:object>
      </w:r>
    </w:p>
    <w:p w:rsidR="000B0EB2" w:rsidRDefault="000B0EB2" w:rsidP="00427C54">
      <w:pPr>
        <w:spacing w:before="0" w:after="0" w:line="240" w:lineRule="auto"/>
        <w:ind w:firstLineChars="1050" w:firstLine="2310"/>
        <w:jc w:val="left"/>
        <w:rPr>
          <w:color w:val="000000"/>
          <w:szCs w:val="22"/>
          <w:lang w:val="en-US" w:eastAsia="zh-CN"/>
        </w:rPr>
      </w:pPr>
      <w:proofErr w:type="gramStart"/>
      <w:r w:rsidRPr="000B0EB2">
        <w:rPr>
          <w:color w:val="000000"/>
          <w:szCs w:val="22"/>
          <w:lang w:val="en-US" w:eastAsia="zh-CN"/>
        </w:rPr>
        <w:t>Fig. 1.</w:t>
      </w:r>
      <w:proofErr w:type="gramEnd"/>
      <w:r w:rsidRPr="000B0EB2">
        <w:rPr>
          <w:color w:val="000000"/>
          <w:szCs w:val="22"/>
          <w:lang w:val="en-US" w:eastAsia="zh-CN"/>
        </w:rPr>
        <w:t xml:space="preserve"> UE-to-network relay</w:t>
      </w:r>
    </w:p>
    <w:p w:rsidR="001D2345" w:rsidRPr="000B0EB2" w:rsidRDefault="001D2345" w:rsidP="000B0EB2">
      <w:pPr>
        <w:spacing w:before="0" w:after="0" w:line="240" w:lineRule="auto"/>
        <w:ind w:firstLineChars="1400" w:firstLine="3080"/>
        <w:jc w:val="left"/>
        <w:rPr>
          <w:color w:val="000000"/>
          <w:szCs w:val="22"/>
          <w:lang w:val="en-US" w:eastAsia="zh-CN"/>
        </w:rPr>
      </w:pPr>
    </w:p>
    <w:p w:rsidR="008E3AF2" w:rsidRPr="008E3AF2" w:rsidRDefault="008E3AF2" w:rsidP="009E0697">
      <w:pPr>
        <w:widowControl w:val="0"/>
        <w:autoSpaceDE w:val="0"/>
        <w:autoSpaceDN w:val="0"/>
        <w:adjustRightInd w:val="0"/>
        <w:rPr>
          <w:szCs w:val="22"/>
          <w:lang w:val="en-US" w:eastAsia="zh-CN"/>
        </w:rPr>
      </w:pPr>
      <w:r>
        <w:rPr>
          <w:rFonts w:hint="eastAsia"/>
          <w:szCs w:val="22"/>
          <w:lang w:val="en-US" w:eastAsia="zh-CN"/>
        </w:rPr>
        <w:t>However, i</w:t>
      </w:r>
      <w:r w:rsidRPr="00FF066F">
        <w:rPr>
          <w:szCs w:val="22"/>
          <w:lang w:val="en-US" w:eastAsia="zh-CN"/>
        </w:rPr>
        <w:t xml:space="preserve">n Release 12, </w:t>
      </w:r>
      <w:r>
        <w:rPr>
          <w:rFonts w:hint="eastAsia"/>
          <w:szCs w:val="22"/>
          <w:lang w:val="en-US" w:eastAsia="zh-CN"/>
        </w:rPr>
        <w:t>only</w:t>
      </w:r>
      <w:r w:rsidR="009A2494">
        <w:rPr>
          <w:szCs w:val="22"/>
          <w:lang w:val="en-US" w:eastAsia="zh-CN"/>
        </w:rPr>
        <w:t xml:space="preserve"> physical layer</w:t>
      </w:r>
      <w:r>
        <w:rPr>
          <w:rFonts w:hint="eastAsia"/>
          <w:szCs w:val="22"/>
          <w:lang w:val="en-US" w:eastAsia="zh-CN"/>
        </w:rPr>
        <w:t xml:space="preserve"> </w:t>
      </w:r>
      <w:r w:rsidRPr="00FF066F">
        <w:rPr>
          <w:szCs w:val="22"/>
          <w:lang w:val="en-US" w:eastAsia="zh-CN"/>
        </w:rPr>
        <w:t xml:space="preserve">broadcast mode was specified for D2D direct communication, which provides best effort services without closed loop feedback at </w:t>
      </w:r>
      <w:r w:rsidR="007212E1">
        <w:rPr>
          <w:szCs w:val="22"/>
          <w:lang w:val="en-US" w:eastAsia="zh-CN"/>
        </w:rPr>
        <w:t xml:space="preserve">the </w:t>
      </w:r>
      <w:r w:rsidRPr="00FF066F">
        <w:rPr>
          <w:szCs w:val="22"/>
          <w:lang w:val="en-US" w:eastAsia="zh-CN"/>
        </w:rPr>
        <w:t xml:space="preserve">physical </w:t>
      </w:r>
      <w:r w:rsidRPr="00FF066F">
        <w:rPr>
          <w:szCs w:val="22"/>
          <w:lang w:val="en-US" w:eastAsia="zh-CN"/>
        </w:rPr>
        <w:lastRenderedPageBreak/>
        <w:t>layer. Blind retransmissions (</w:t>
      </w:r>
      <w:r w:rsidR="007212E1">
        <w:rPr>
          <w:szCs w:val="22"/>
          <w:lang w:val="en-US" w:eastAsia="zh-CN"/>
        </w:rPr>
        <w:t xml:space="preserve">a </w:t>
      </w:r>
      <w:r w:rsidRPr="00FF066F">
        <w:rPr>
          <w:szCs w:val="22"/>
          <w:lang w:val="en-US" w:eastAsia="zh-CN"/>
        </w:rPr>
        <w:t>total</w:t>
      </w:r>
      <w:r w:rsidR="007212E1">
        <w:rPr>
          <w:szCs w:val="22"/>
          <w:lang w:val="en-US" w:eastAsia="zh-CN"/>
        </w:rPr>
        <w:t xml:space="preserve"> of</w:t>
      </w:r>
      <w:r w:rsidRPr="00FF066F">
        <w:rPr>
          <w:szCs w:val="22"/>
          <w:lang w:val="en-US" w:eastAsia="zh-CN"/>
        </w:rPr>
        <w:t xml:space="preserve"> 4 transmissions) of a MAC PDU are supported to combat fast fading and in-band interference at system level. </w:t>
      </w:r>
    </w:p>
    <w:p w:rsidR="001D2345" w:rsidRDefault="001D2345" w:rsidP="009E0697">
      <w:pPr>
        <w:widowControl w:val="0"/>
        <w:autoSpaceDE w:val="0"/>
        <w:autoSpaceDN w:val="0"/>
        <w:adjustRightInd w:val="0"/>
        <w:rPr>
          <w:szCs w:val="22"/>
          <w:lang w:val="en-US" w:eastAsia="zh-CN"/>
        </w:rPr>
      </w:pPr>
      <w:r w:rsidRPr="001D2345">
        <w:rPr>
          <w:szCs w:val="22"/>
          <w:lang w:val="en-US" w:eastAsia="zh-CN"/>
        </w:rPr>
        <w:t xml:space="preserve">To ensure reliable and efficient unicast communication between </w:t>
      </w:r>
      <w:r w:rsidR="007212E1">
        <w:rPr>
          <w:szCs w:val="22"/>
          <w:lang w:val="en-US" w:eastAsia="zh-CN"/>
        </w:rPr>
        <w:t xml:space="preserve">a </w:t>
      </w:r>
      <w:r w:rsidR="00B26B36">
        <w:rPr>
          <w:rFonts w:hint="eastAsia"/>
          <w:szCs w:val="22"/>
          <w:lang w:val="en-US" w:eastAsia="zh-CN"/>
        </w:rPr>
        <w:t xml:space="preserve">UE-to-network </w:t>
      </w:r>
      <w:r w:rsidRPr="001D2345">
        <w:rPr>
          <w:szCs w:val="22"/>
          <w:lang w:val="en-US" w:eastAsia="zh-CN"/>
        </w:rPr>
        <w:t xml:space="preserve">relay and </w:t>
      </w:r>
      <w:r w:rsidR="007212E1">
        <w:rPr>
          <w:szCs w:val="22"/>
          <w:lang w:val="en-US" w:eastAsia="zh-CN"/>
        </w:rPr>
        <w:t xml:space="preserve">a </w:t>
      </w:r>
      <w:r w:rsidR="002355B7">
        <w:rPr>
          <w:szCs w:val="22"/>
          <w:lang w:val="en-US" w:eastAsia="zh-CN"/>
        </w:rPr>
        <w:t xml:space="preserve">remote UE, </w:t>
      </w:r>
      <w:r w:rsidR="009A2494">
        <w:rPr>
          <w:szCs w:val="22"/>
          <w:lang w:val="en-US" w:eastAsia="zh-CN"/>
        </w:rPr>
        <w:t xml:space="preserve">closed-loop quality control is </w:t>
      </w:r>
      <w:r w:rsidR="007212E1">
        <w:rPr>
          <w:szCs w:val="22"/>
          <w:lang w:val="en-US" w:eastAsia="zh-CN"/>
        </w:rPr>
        <w:t xml:space="preserve">needed, including </w:t>
      </w:r>
      <w:r w:rsidR="009A2494">
        <w:rPr>
          <w:szCs w:val="22"/>
          <w:lang w:val="en-US" w:eastAsia="zh-CN"/>
        </w:rPr>
        <w:t>acknowledgement</w:t>
      </w:r>
      <w:r w:rsidR="007212E1">
        <w:rPr>
          <w:szCs w:val="22"/>
          <w:lang w:val="en-US" w:eastAsia="zh-CN"/>
        </w:rPr>
        <w:t>s</w:t>
      </w:r>
      <w:r w:rsidR="00B707A5">
        <w:rPr>
          <w:rFonts w:hint="eastAsia"/>
          <w:szCs w:val="22"/>
          <w:lang w:val="en-US" w:eastAsia="zh-CN"/>
        </w:rPr>
        <w:t xml:space="preserve"> </w:t>
      </w:r>
      <w:r w:rsidR="007212E1">
        <w:rPr>
          <w:szCs w:val="22"/>
          <w:lang w:val="en-US" w:eastAsia="zh-CN"/>
        </w:rPr>
        <w:t>on the</w:t>
      </w:r>
      <w:r w:rsidR="007212E1" w:rsidRPr="001D2345">
        <w:rPr>
          <w:szCs w:val="22"/>
          <w:lang w:val="en-US" w:eastAsia="zh-CN"/>
        </w:rPr>
        <w:t xml:space="preserve"> </w:t>
      </w:r>
      <w:r w:rsidRPr="001D2345">
        <w:rPr>
          <w:szCs w:val="22"/>
          <w:lang w:val="en-US" w:eastAsia="zh-CN"/>
        </w:rPr>
        <w:t xml:space="preserve">PC5 interface.  </w:t>
      </w:r>
    </w:p>
    <w:p w:rsidR="0050504B" w:rsidRDefault="0034296F" w:rsidP="00732C8A">
      <w:pPr>
        <w:widowControl w:val="0"/>
        <w:autoSpaceDE w:val="0"/>
        <w:autoSpaceDN w:val="0"/>
        <w:adjustRightInd w:val="0"/>
        <w:rPr>
          <w:szCs w:val="22"/>
          <w:lang w:eastAsia="zh-CN"/>
        </w:rPr>
      </w:pPr>
      <w:r>
        <w:rPr>
          <w:szCs w:val="22"/>
          <w:lang w:val="en-US" w:eastAsia="zh-CN"/>
        </w:rPr>
        <w:t xml:space="preserve">The </w:t>
      </w:r>
      <w:r w:rsidR="00E37E2D" w:rsidRPr="00B034DA">
        <w:rPr>
          <w:szCs w:val="22"/>
          <w:lang w:val="en-US" w:eastAsia="zh-CN"/>
        </w:rPr>
        <w:t xml:space="preserve">Release 12 </w:t>
      </w:r>
      <w:r w:rsidR="009A2494">
        <w:rPr>
          <w:szCs w:val="22"/>
          <w:lang w:val="en-US" w:eastAsia="zh-CN"/>
        </w:rPr>
        <w:t xml:space="preserve">D2D protocol stack </w:t>
      </w:r>
      <w:r>
        <w:rPr>
          <w:szCs w:val="22"/>
          <w:lang w:val="en-US" w:eastAsia="zh-CN"/>
        </w:rPr>
        <w:t>on the</w:t>
      </w:r>
      <w:r w:rsidR="009A2494">
        <w:rPr>
          <w:szCs w:val="22"/>
          <w:lang w:val="en-US" w:eastAsia="zh-CN"/>
        </w:rPr>
        <w:t xml:space="preserve"> PC5 interface should be the base for possible enhancement</w:t>
      </w:r>
      <w:r w:rsidR="00E37E2D" w:rsidRPr="00B034DA">
        <w:rPr>
          <w:szCs w:val="22"/>
          <w:lang w:val="en-US" w:eastAsia="zh-CN"/>
        </w:rPr>
        <w:t xml:space="preserve">. </w:t>
      </w:r>
      <w:r w:rsidR="009A2494">
        <w:rPr>
          <w:szCs w:val="22"/>
          <w:lang w:val="en-US" w:eastAsia="zh-CN"/>
        </w:rPr>
        <w:t>In</w:t>
      </w:r>
      <w:r w:rsidR="00B707A5">
        <w:rPr>
          <w:rFonts w:hint="eastAsia"/>
          <w:szCs w:val="22"/>
          <w:lang w:val="en-US" w:eastAsia="zh-CN"/>
        </w:rPr>
        <w:t xml:space="preserve"> </w:t>
      </w:r>
      <w:r w:rsidR="009E0697">
        <w:rPr>
          <w:rFonts w:hint="eastAsia"/>
          <w:szCs w:val="22"/>
          <w:lang w:val="en-US" w:eastAsia="zh-CN"/>
        </w:rPr>
        <w:t xml:space="preserve">Release 12, </w:t>
      </w:r>
      <w:r>
        <w:rPr>
          <w:szCs w:val="22"/>
          <w:lang w:val="en-US" w:eastAsia="zh-CN"/>
        </w:rPr>
        <w:t xml:space="preserve">the </w:t>
      </w:r>
      <w:r w:rsidR="001B53DC">
        <w:rPr>
          <w:szCs w:val="22"/>
          <w:lang w:eastAsia="zh-CN"/>
        </w:rPr>
        <w:t xml:space="preserve">D2D </w:t>
      </w:r>
      <w:r w:rsidR="00621E1E" w:rsidRPr="00B034DA">
        <w:rPr>
          <w:szCs w:val="22"/>
          <w:lang w:eastAsia="zh-CN"/>
        </w:rPr>
        <w:t>physical layer</w:t>
      </w:r>
      <w:r w:rsidR="001B53DC">
        <w:rPr>
          <w:szCs w:val="22"/>
          <w:lang w:eastAsia="zh-CN"/>
        </w:rPr>
        <w:t xml:space="preserve"> supports</w:t>
      </w:r>
      <w:r w:rsidR="00B707A5">
        <w:rPr>
          <w:rFonts w:hint="eastAsia"/>
          <w:szCs w:val="22"/>
          <w:lang w:eastAsia="zh-CN"/>
        </w:rPr>
        <w:t xml:space="preserve"> </w:t>
      </w:r>
      <w:r w:rsidR="00621E1E" w:rsidRPr="00B034DA">
        <w:rPr>
          <w:szCs w:val="22"/>
          <w:lang w:eastAsia="zh-CN"/>
        </w:rPr>
        <w:t>blind retransmissions without ACK/NACK feedback</w:t>
      </w:r>
      <w:r>
        <w:rPr>
          <w:szCs w:val="22"/>
          <w:lang w:eastAsia="zh-CN"/>
        </w:rPr>
        <w:t>.</w:t>
      </w:r>
      <w:r w:rsidR="00621E1E" w:rsidRPr="00B034DA">
        <w:rPr>
          <w:szCs w:val="22"/>
          <w:lang w:eastAsia="zh-CN"/>
        </w:rPr>
        <w:t xml:space="preserve"> </w:t>
      </w:r>
      <w:r w:rsidR="00B034DA" w:rsidRPr="00B034DA">
        <w:rPr>
          <w:szCs w:val="22"/>
          <w:lang w:val="en-US" w:eastAsia="zh-CN"/>
        </w:rPr>
        <w:t>A receiver decodes a MAC PDU by soft comb</w:t>
      </w:r>
      <w:r>
        <w:rPr>
          <w:szCs w:val="22"/>
          <w:lang w:val="en-US" w:eastAsia="zh-CN"/>
        </w:rPr>
        <w:t>in</w:t>
      </w:r>
      <w:r w:rsidR="00B034DA" w:rsidRPr="00B034DA">
        <w:rPr>
          <w:szCs w:val="22"/>
          <w:lang w:val="en-US" w:eastAsia="zh-CN"/>
        </w:rPr>
        <w:t xml:space="preserve">ing up to </w:t>
      </w:r>
      <w:r w:rsidR="00B034DA">
        <w:rPr>
          <w:rFonts w:hint="eastAsia"/>
          <w:szCs w:val="22"/>
          <w:lang w:val="en-US" w:eastAsia="zh-CN"/>
        </w:rPr>
        <w:t>4</w:t>
      </w:r>
      <w:r w:rsidR="00B034DA" w:rsidRPr="00B034DA">
        <w:rPr>
          <w:szCs w:val="22"/>
          <w:lang w:val="en-US" w:eastAsia="zh-CN"/>
        </w:rPr>
        <w:t xml:space="preserve"> transmissions at </w:t>
      </w:r>
      <w:r>
        <w:rPr>
          <w:szCs w:val="22"/>
          <w:lang w:val="en-US" w:eastAsia="zh-CN"/>
        </w:rPr>
        <w:t xml:space="preserve">the </w:t>
      </w:r>
      <w:r w:rsidR="00B034DA" w:rsidRPr="00B034DA">
        <w:rPr>
          <w:szCs w:val="22"/>
          <w:lang w:val="en-US" w:eastAsia="zh-CN"/>
        </w:rPr>
        <w:t>physical layer</w:t>
      </w:r>
      <w:r w:rsidR="001B53DC">
        <w:rPr>
          <w:szCs w:val="22"/>
          <w:lang w:val="en-US" w:eastAsia="zh-CN"/>
        </w:rPr>
        <w:t xml:space="preserve"> without sending</w:t>
      </w:r>
      <w:r w:rsidR="00B034DA" w:rsidRPr="00B034DA">
        <w:rPr>
          <w:szCs w:val="22"/>
          <w:lang w:val="en-US" w:eastAsia="zh-CN"/>
        </w:rPr>
        <w:t xml:space="preserve"> </w:t>
      </w:r>
      <w:r w:rsidR="00980853">
        <w:rPr>
          <w:rFonts w:cs="NimbusRomNo9L-Regu"/>
          <w:lang w:eastAsia="zh-CN"/>
        </w:rPr>
        <w:t>ACK/NACK</w:t>
      </w:r>
      <w:r w:rsidR="001B53DC">
        <w:rPr>
          <w:rFonts w:cs="NimbusRomNo9L-Regu"/>
          <w:lang w:eastAsia="zh-CN"/>
        </w:rPr>
        <w:t xml:space="preserve"> feedback to the transmitting UE. The received data would be sent to higher </w:t>
      </w:r>
      <w:r>
        <w:rPr>
          <w:rFonts w:cs="NimbusRomNo9L-Regu"/>
          <w:lang w:eastAsia="zh-CN"/>
        </w:rPr>
        <w:t>layers</w:t>
      </w:r>
      <w:r w:rsidR="001B53DC">
        <w:rPr>
          <w:rFonts w:cs="NimbusRomNo9L-Regu"/>
          <w:lang w:eastAsia="zh-CN"/>
        </w:rPr>
        <w:t xml:space="preserve">.  </w:t>
      </w:r>
      <w:r w:rsidR="009E0697" w:rsidRPr="009E0697">
        <w:rPr>
          <w:szCs w:val="22"/>
          <w:lang w:val="en-US" w:eastAsia="zh-CN"/>
        </w:rPr>
        <w:t xml:space="preserve">At </w:t>
      </w:r>
      <w:r>
        <w:rPr>
          <w:szCs w:val="22"/>
          <w:lang w:val="en-US" w:eastAsia="zh-CN"/>
        </w:rPr>
        <w:t xml:space="preserve">the </w:t>
      </w:r>
      <w:r w:rsidR="009E0697" w:rsidRPr="009E0697">
        <w:rPr>
          <w:szCs w:val="22"/>
          <w:lang w:eastAsia="zh-CN"/>
        </w:rPr>
        <w:t xml:space="preserve">RLC </w:t>
      </w:r>
      <w:r w:rsidR="009E0697">
        <w:rPr>
          <w:szCs w:val="22"/>
          <w:lang w:eastAsia="zh-CN"/>
        </w:rPr>
        <w:t>layer, acknow</w:t>
      </w:r>
      <w:r w:rsidR="009E0697">
        <w:rPr>
          <w:rFonts w:hint="eastAsia"/>
          <w:szCs w:val="22"/>
          <w:lang w:eastAsia="zh-CN"/>
        </w:rPr>
        <w:t>ledge</w:t>
      </w:r>
      <w:r>
        <w:rPr>
          <w:szCs w:val="22"/>
          <w:lang w:eastAsia="zh-CN"/>
        </w:rPr>
        <w:t>d</w:t>
      </w:r>
      <w:r w:rsidR="009E0697">
        <w:rPr>
          <w:rFonts w:hint="eastAsia"/>
          <w:szCs w:val="22"/>
          <w:lang w:eastAsia="zh-CN"/>
        </w:rPr>
        <w:t xml:space="preserve"> mode (AM) should be employed</w:t>
      </w:r>
      <w:r>
        <w:rPr>
          <w:szCs w:val="22"/>
          <w:lang w:eastAsia="zh-CN"/>
        </w:rPr>
        <w:t>, whereby</w:t>
      </w:r>
      <w:r w:rsidR="009E0697">
        <w:rPr>
          <w:szCs w:val="22"/>
          <w:lang w:eastAsia="zh-CN"/>
        </w:rPr>
        <w:t xml:space="preserve"> status reports</w:t>
      </w:r>
      <w:r w:rsidR="009E0697">
        <w:rPr>
          <w:rFonts w:hint="eastAsia"/>
          <w:szCs w:val="22"/>
          <w:lang w:eastAsia="zh-CN"/>
        </w:rPr>
        <w:t xml:space="preserve"> </w:t>
      </w:r>
      <w:r w:rsidR="009E0697">
        <w:rPr>
          <w:szCs w:val="22"/>
          <w:lang w:eastAsia="zh-CN"/>
        </w:rPr>
        <w:t>indicat</w:t>
      </w:r>
      <w:r w:rsidR="009E0697">
        <w:rPr>
          <w:rFonts w:hint="eastAsia"/>
          <w:szCs w:val="22"/>
          <w:lang w:eastAsia="zh-CN"/>
        </w:rPr>
        <w:t>ing</w:t>
      </w:r>
      <w:r w:rsidR="009E0697" w:rsidRPr="009E0697">
        <w:rPr>
          <w:szCs w:val="22"/>
          <w:lang w:eastAsia="zh-CN"/>
        </w:rPr>
        <w:t xml:space="preserve"> mis</w:t>
      </w:r>
      <w:r w:rsidR="00F74C65">
        <w:rPr>
          <w:szCs w:val="22"/>
          <w:lang w:eastAsia="zh-CN"/>
        </w:rPr>
        <w:t xml:space="preserve">sing RLC PDUs are provided by </w:t>
      </w:r>
      <w:r w:rsidR="00F74C65">
        <w:rPr>
          <w:rFonts w:hint="eastAsia"/>
          <w:szCs w:val="22"/>
          <w:lang w:eastAsia="zh-CN"/>
        </w:rPr>
        <w:t>the</w:t>
      </w:r>
      <w:r w:rsidR="009E0697" w:rsidRPr="009E0697">
        <w:rPr>
          <w:szCs w:val="22"/>
          <w:lang w:eastAsia="zh-CN"/>
        </w:rPr>
        <w:t xml:space="preserve"> receiver to the</w:t>
      </w:r>
      <w:r w:rsidR="009E0697">
        <w:rPr>
          <w:rFonts w:hint="eastAsia"/>
          <w:szCs w:val="22"/>
          <w:lang w:eastAsia="zh-CN"/>
        </w:rPr>
        <w:t xml:space="preserve"> transmitter.</w:t>
      </w:r>
      <w:r w:rsidR="0050504B">
        <w:rPr>
          <w:rFonts w:hint="eastAsia"/>
          <w:szCs w:val="22"/>
          <w:lang w:eastAsia="zh-CN"/>
        </w:rPr>
        <w:t xml:space="preserve"> </w:t>
      </w:r>
      <w:r w:rsidR="001B53DC">
        <w:rPr>
          <w:szCs w:val="22"/>
          <w:lang w:val="en-US" w:eastAsia="zh-CN"/>
        </w:rPr>
        <w:t>RLC ARQ is performed for acknowledgement of received RLC packet</w:t>
      </w:r>
      <w:r>
        <w:rPr>
          <w:szCs w:val="22"/>
          <w:lang w:val="en-US" w:eastAsia="zh-CN"/>
        </w:rPr>
        <w:t>s</w:t>
      </w:r>
      <w:r w:rsidR="001B53DC">
        <w:rPr>
          <w:szCs w:val="22"/>
          <w:lang w:val="en-US" w:eastAsia="zh-CN"/>
        </w:rPr>
        <w:t xml:space="preserve"> as the closed loop control.   However, RLC ARQ acknowledgement packet would be treated as data and sent back through D2D direct communication channel</w:t>
      </w:r>
      <w:r>
        <w:rPr>
          <w:szCs w:val="22"/>
          <w:lang w:val="en-US" w:eastAsia="zh-CN"/>
        </w:rPr>
        <w:t xml:space="preserve"> in the same way</w:t>
      </w:r>
      <w:r w:rsidR="001B53DC">
        <w:rPr>
          <w:szCs w:val="22"/>
          <w:lang w:val="en-US" w:eastAsia="zh-CN"/>
        </w:rPr>
        <w:t xml:space="preserve">.  The delay and </w:t>
      </w:r>
      <w:r>
        <w:rPr>
          <w:szCs w:val="22"/>
          <w:lang w:val="en-US" w:eastAsia="zh-CN"/>
        </w:rPr>
        <w:t>in</w:t>
      </w:r>
      <w:r w:rsidR="001B53DC">
        <w:rPr>
          <w:szCs w:val="22"/>
          <w:lang w:val="en-US" w:eastAsia="zh-CN"/>
        </w:rPr>
        <w:t xml:space="preserve">efficiency of </w:t>
      </w:r>
      <w:r>
        <w:rPr>
          <w:szCs w:val="22"/>
          <w:lang w:val="en-US" w:eastAsia="zh-CN"/>
        </w:rPr>
        <w:t xml:space="preserve">the </w:t>
      </w:r>
      <w:r w:rsidR="001B53DC">
        <w:rPr>
          <w:szCs w:val="22"/>
          <w:lang w:val="en-US" w:eastAsia="zh-CN"/>
        </w:rPr>
        <w:t>RLC ARQ protocol is large</w:t>
      </w:r>
      <w:r>
        <w:rPr>
          <w:szCs w:val="22"/>
          <w:lang w:val="en-US" w:eastAsia="zh-CN"/>
        </w:rPr>
        <w:t>, and this delay is likely to be too large for UE-network relays to be able to provide a useful connection to the network for a remote UE</w:t>
      </w:r>
      <w:r w:rsidR="00B707A5">
        <w:rPr>
          <w:szCs w:val="22"/>
          <w:lang w:val="en-US" w:eastAsia="zh-CN"/>
        </w:rPr>
        <w:t xml:space="preserve">. </w:t>
      </w:r>
      <w:r>
        <w:rPr>
          <w:szCs w:val="22"/>
          <w:lang w:val="en-US" w:eastAsia="zh-CN"/>
        </w:rPr>
        <w:t>Therefore</w:t>
      </w:r>
      <w:r w:rsidR="001B53DC">
        <w:rPr>
          <w:szCs w:val="22"/>
          <w:lang w:val="en-US" w:eastAsia="zh-CN"/>
        </w:rPr>
        <w:t xml:space="preserve">, </w:t>
      </w:r>
      <w:r>
        <w:rPr>
          <w:szCs w:val="22"/>
          <w:lang w:val="en-US" w:eastAsia="zh-CN"/>
        </w:rPr>
        <w:t xml:space="preserve">an </w:t>
      </w:r>
      <w:r w:rsidR="001B53DC">
        <w:rPr>
          <w:szCs w:val="22"/>
          <w:lang w:val="en-US" w:eastAsia="zh-CN"/>
        </w:rPr>
        <w:t xml:space="preserve">additional </w:t>
      </w:r>
      <w:r w:rsidR="001B53DC">
        <w:rPr>
          <w:rFonts w:cs="NimbusRomNo9L-Regu"/>
          <w:lang w:eastAsia="zh-CN"/>
        </w:rPr>
        <w:t xml:space="preserve">ACK/NACK </w:t>
      </w:r>
      <w:r>
        <w:rPr>
          <w:szCs w:val="22"/>
          <w:lang w:val="en-US" w:eastAsia="zh-CN"/>
        </w:rPr>
        <w:t xml:space="preserve">mechanism </w:t>
      </w:r>
      <w:r w:rsidR="001B53DC">
        <w:rPr>
          <w:rFonts w:cs="NimbusRomNo9L-Regu"/>
          <w:lang w:eastAsia="zh-CN"/>
        </w:rPr>
        <w:t xml:space="preserve">at </w:t>
      </w:r>
      <w:r>
        <w:rPr>
          <w:rFonts w:cs="NimbusRomNo9L-Regu"/>
          <w:lang w:eastAsia="zh-CN"/>
        </w:rPr>
        <w:t xml:space="preserve">the </w:t>
      </w:r>
      <w:r w:rsidR="001B53DC">
        <w:rPr>
          <w:rFonts w:cs="NimbusRomNo9L-Regu"/>
          <w:lang w:eastAsia="zh-CN"/>
        </w:rPr>
        <w:t xml:space="preserve">physical layer or MAC layer would </w:t>
      </w:r>
      <w:r>
        <w:rPr>
          <w:rFonts w:cs="NimbusRomNo9L-Regu"/>
          <w:lang w:eastAsia="zh-CN"/>
        </w:rPr>
        <w:t xml:space="preserve">be useful for UE-network relays, to </w:t>
      </w:r>
      <w:r w:rsidR="001B53DC">
        <w:rPr>
          <w:rFonts w:cs="NimbusRomNo9L-Regu"/>
          <w:lang w:eastAsia="zh-CN"/>
        </w:rPr>
        <w:t>provide faster feedback of closed-loop quality control</w:t>
      </w:r>
      <w:r>
        <w:rPr>
          <w:rFonts w:cs="NimbusRomNo9L-Regu"/>
          <w:lang w:eastAsia="zh-CN"/>
        </w:rPr>
        <w:t>.</w:t>
      </w:r>
    </w:p>
    <w:p w:rsidR="00C6397C" w:rsidRDefault="00F47119" w:rsidP="009C4BE9">
      <w:pPr>
        <w:rPr>
          <w:i/>
          <w:szCs w:val="22"/>
          <w:lang w:val="en-US" w:eastAsia="zh-CN"/>
        </w:rPr>
      </w:pPr>
      <w:r>
        <w:rPr>
          <w:b/>
          <w:i/>
          <w:lang w:eastAsia="zh-CN"/>
        </w:rPr>
        <w:t>Observation</w:t>
      </w:r>
      <w:r w:rsidRPr="00D71EBC">
        <w:rPr>
          <w:b/>
          <w:i/>
          <w:lang w:eastAsia="zh-CN"/>
        </w:rPr>
        <w:t xml:space="preserve"> </w:t>
      </w:r>
      <w:r w:rsidR="001E024C">
        <w:rPr>
          <w:b/>
          <w:i/>
          <w:lang w:eastAsia="zh-CN"/>
        </w:rPr>
        <w:t>1</w:t>
      </w:r>
      <w:r w:rsidR="009C4BE9" w:rsidRPr="00D71EBC">
        <w:rPr>
          <w:b/>
          <w:i/>
          <w:lang w:eastAsia="zh-CN"/>
        </w:rPr>
        <w:t>:</w:t>
      </w:r>
      <w:r w:rsidR="009C4BE9" w:rsidRPr="00D71EBC">
        <w:rPr>
          <w:i/>
          <w:lang w:eastAsia="zh-CN"/>
        </w:rPr>
        <w:t xml:space="preserve"> </w:t>
      </w:r>
      <w:r w:rsidR="0034296F">
        <w:rPr>
          <w:i/>
          <w:lang w:eastAsia="zh-CN"/>
        </w:rPr>
        <w:t>A f</w:t>
      </w:r>
      <w:proofErr w:type="spellStart"/>
      <w:r w:rsidR="001008EE">
        <w:rPr>
          <w:i/>
          <w:szCs w:val="22"/>
          <w:lang w:val="en-US" w:eastAsia="zh-CN"/>
        </w:rPr>
        <w:t>ast</w:t>
      </w:r>
      <w:proofErr w:type="spellEnd"/>
      <w:r w:rsidR="001008EE">
        <w:rPr>
          <w:i/>
          <w:szCs w:val="22"/>
          <w:lang w:val="en-US" w:eastAsia="zh-CN"/>
        </w:rPr>
        <w:t xml:space="preserve"> </w:t>
      </w:r>
      <w:r w:rsidR="0034296F">
        <w:rPr>
          <w:i/>
          <w:szCs w:val="22"/>
          <w:lang w:val="en-US" w:eastAsia="zh-CN"/>
        </w:rPr>
        <w:t xml:space="preserve">ACK/NACK </w:t>
      </w:r>
      <w:r w:rsidR="001008EE">
        <w:rPr>
          <w:i/>
          <w:szCs w:val="22"/>
          <w:lang w:val="en-US" w:eastAsia="zh-CN"/>
        </w:rPr>
        <w:t>f</w:t>
      </w:r>
      <w:r w:rsidR="00397C1A" w:rsidRPr="00397C1A">
        <w:rPr>
          <w:i/>
          <w:szCs w:val="22"/>
          <w:lang w:val="en-US" w:eastAsia="zh-CN"/>
        </w:rPr>
        <w:t xml:space="preserve">eedback mechanism </w:t>
      </w:r>
      <w:r w:rsidR="00397C1A" w:rsidRPr="00397C1A">
        <w:rPr>
          <w:rFonts w:hint="eastAsia"/>
          <w:i/>
          <w:szCs w:val="22"/>
          <w:lang w:val="en-US" w:eastAsia="zh-CN"/>
        </w:rPr>
        <w:t>needs to be</w:t>
      </w:r>
      <w:r w:rsidR="00397C1A" w:rsidRPr="001D2345">
        <w:rPr>
          <w:i/>
          <w:szCs w:val="22"/>
          <w:lang w:val="en-US" w:eastAsia="zh-CN"/>
        </w:rPr>
        <w:t xml:space="preserve"> designed</w:t>
      </w:r>
      <w:r w:rsidR="00397C1A" w:rsidRPr="00397C1A">
        <w:rPr>
          <w:i/>
          <w:color w:val="000000"/>
        </w:rPr>
        <w:t xml:space="preserve"> </w:t>
      </w:r>
      <w:r w:rsidR="00397C1A" w:rsidRPr="00397C1A">
        <w:rPr>
          <w:rFonts w:hint="eastAsia"/>
          <w:i/>
          <w:color w:val="000000"/>
          <w:lang w:eastAsia="zh-CN"/>
        </w:rPr>
        <w:t xml:space="preserve">to enable </w:t>
      </w:r>
      <w:r w:rsidR="00B53CE7">
        <w:rPr>
          <w:rFonts w:hint="eastAsia"/>
          <w:i/>
          <w:color w:val="000000"/>
          <w:lang w:eastAsia="zh-CN"/>
        </w:rPr>
        <w:t xml:space="preserve">reliable </w:t>
      </w:r>
      <w:r w:rsidR="00397C1A" w:rsidRPr="001D2345">
        <w:rPr>
          <w:i/>
          <w:szCs w:val="22"/>
          <w:lang w:val="en-US" w:eastAsia="zh-CN"/>
        </w:rPr>
        <w:t>unicast</w:t>
      </w:r>
      <w:r w:rsidR="008974BD">
        <w:rPr>
          <w:rFonts w:hint="eastAsia"/>
          <w:i/>
          <w:szCs w:val="22"/>
          <w:lang w:val="en-US" w:eastAsia="zh-CN"/>
        </w:rPr>
        <w:t xml:space="preserve"> direct</w:t>
      </w:r>
      <w:r w:rsidR="00397C1A" w:rsidRPr="001D2345">
        <w:rPr>
          <w:i/>
          <w:szCs w:val="22"/>
          <w:lang w:val="en-US" w:eastAsia="zh-CN"/>
        </w:rPr>
        <w:t xml:space="preserve"> communication between </w:t>
      </w:r>
      <w:r w:rsidR="0034296F">
        <w:rPr>
          <w:i/>
          <w:szCs w:val="22"/>
          <w:lang w:val="en-US" w:eastAsia="zh-CN"/>
        </w:rPr>
        <w:t xml:space="preserve">a </w:t>
      </w:r>
      <w:r w:rsidR="00397C1A" w:rsidRPr="00397C1A">
        <w:rPr>
          <w:rFonts w:hint="eastAsia"/>
          <w:i/>
          <w:szCs w:val="22"/>
          <w:lang w:val="en-US" w:eastAsia="zh-CN"/>
        </w:rPr>
        <w:t xml:space="preserve">UE-to-network </w:t>
      </w:r>
      <w:r w:rsidR="00397C1A">
        <w:rPr>
          <w:i/>
          <w:szCs w:val="22"/>
          <w:lang w:val="en-US" w:eastAsia="zh-CN"/>
        </w:rPr>
        <w:t>relay and remote UE</w:t>
      </w:r>
      <w:r w:rsidR="00F16C12">
        <w:rPr>
          <w:i/>
          <w:szCs w:val="22"/>
          <w:lang w:val="en-US" w:eastAsia="zh-CN"/>
        </w:rPr>
        <w:t>s</w:t>
      </w:r>
      <w:r w:rsidR="00397C1A">
        <w:rPr>
          <w:rFonts w:hint="eastAsia"/>
          <w:i/>
          <w:szCs w:val="22"/>
          <w:lang w:val="en-US" w:eastAsia="zh-CN"/>
        </w:rPr>
        <w:t>.</w:t>
      </w:r>
    </w:p>
    <w:p w:rsidR="0016613B" w:rsidRPr="0016613B" w:rsidRDefault="0016613B" w:rsidP="009C4BE9">
      <w:pPr>
        <w:rPr>
          <w:i/>
          <w:szCs w:val="22"/>
          <w:lang w:val="en-US" w:eastAsia="zh-CN"/>
        </w:rPr>
      </w:pPr>
      <w:r w:rsidRPr="00D71EBC">
        <w:rPr>
          <w:b/>
          <w:i/>
          <w:lang w:eastAsia="zh-CN"/>
        </w:rPr>
        <w:t xml:space="preserve">Proposal </w:t>
      </w:r>
      <w:r w:rsidR="00F47119">
        <w:rPr>
          <w:b/>
          <w:i/>
          <w:lang w:eastAsia="zh-CN"/>
        </w:rPr>
        <w:t>1</w:t>
      </w:r>
      <w:r w:rsidRPr="00D71EBC">
        <w:rPr>
          <w:b/>
          <w:i/>
          <w:lang w:eastAsia="zh-CN"/>
        </w:rPr>
        <w:t>:</w:t>
      </w:r>
      <w:r w:rsidRPr="00D71EBC">
        <w:rPr>
          <w:i/>
          <w:lang w:eastAsia="zh-CN"/>
        </w:rPr>
        <w:t xml:space="preserve"> </w:t>
      </w:r>
      <w:r w:rsidR="00111411" w:rsidRPr="00111411">
        <w:rPr>
          <w:i/>
          <w:szCs w:val="22"/>
          <w:lang w:val="en-US" w:eastAsia="zh-CN"/>
        </w:rPr>
        <w:t xml:space="preserve">A </w:t>
      </w:r>
      <w:r w:rsidR="001008EE">
        <w:rPr>
          <w:i/>
          <w:szCs w:val="22"/>
          <w:lang w:val="en-US" w:eastAsia="zh-CN"/>
        </w:rPr>
        <w:t xml:space="preserve">physical layer or MAC layer </w:t>
      </w:r>
      <w:r w:rsidR="00111411" w:rsidRPr="00111411">
        <w:rPr>
          <w:i/>
          <w:szCs w:val="22"/>
          <w:lang w:val="en-US" w:eastAsia="zh-CN"/>
        </w:rPr>
        <w:t>ACK/NACK is employed to acknowledge whether a MAC PDU is successfully decoded.</w:t>
      </w:r>
      <w:r w:rsidR="00111411" w:rsidRPr="00B034DA">
        <w:rPr>
          <w:szCs w:val="22"/>
          <w:lang w:val="en-US" w:eastAsia="zh-CN"/>
        </w:rPr>
        <w:t xml:space="preserve">   </w:t>
      </w:r>
    </w:p>
    <w:p w:rsidR="00397C1A" w:rsidRPr="0047790C" w:rsidRDefault="00397C1A" w:rsidP="009C4BE9">
      <w:pPr>
        <w:rPr>
          <w:i/>
          <w:lang w:val="en-US" w:eastAsia="zh-CN"/>
        </w:rPr>
      </w:pPr>
    </w:p>
    <w:p w:rsidR="00345C12" w:rsidRPr="0047790C" w:rsidRDefault="009C4BE9" w:rsidP="00345C12">
      <w:pPr>
        <w:pStyle w:val="Heading1"/>
        <w:numPr>
          <w:ilvl w:val="1"/>
          <w:numId w:val="20"/>
        </w:numPr>
        <w:ind w:left="533" w:right="-357"/>
        <w:jc w:val="both"/>
        <w:rPr>
          <w:sz w:val="24"/>
          <w:szCs w:val="24"/>
          <w:lang w:eastAsia="zh-CN"/>
        </w:rPr>
      </w:pPr>
      <w:r w:rsidRPr="0047790C">
        <w:rPr>
          <w:sz w:val="24"/>
          <w:szCs w:val="24"/>
          <w:lang w:eastAsia="zh-CN"/>
        </w:rPr>
        <w:t xml:space="preserve">Resource </w:t>
      </w:r>
      <w:r w:rsidR="00314857">
        <w:rPr>
          <w:rFonts w:hint="eastAsia"/>
          <w:sz w:val="24"/>
          <w:szCs w:val="24"/>
          <w:lang w:eastAsia="zh-CN"/>
        </w:rPr>
        <w:t xml:space="preserve">allocation </w:t>
      </w:r>
      <w:r w:rsidR="0047790C" w:rsidRPr="0047790C">
        <w:rPr>
          <w:rFonts w:hint="eastAsia"/>
          <w:sz w:val="24"/>
          <w:szCs w:val="24"/>
          <w:lang w:eastAsia="zh-CN"/>
        </w:rPr>
        <w:t xml:space="preserve">to </w:t>
      </w:r>
      <w:r w:rsidR="001008EE">
        <w:rPr>
          <w:sz w:val="24"/>
          <w:szCs w:val="24"/>
          <w:lang w:eastAsia="zh-CN"/>
        </w:rPr>
        <w:t>ensure</w:t>
      </w:r>
      <w:r w:rsidR="0047790C" w:rsidRPr="0047790C">
        <w:rPr>
          <w:rFonts w:hint="eastAsia"/>
          <w:sz w:val="24"/>
          <w:szCs w:val="24"/>
          <w:lang w:eastAsia="zh-CN"/>
        </w:rPr>
        <w:t xml:space="preserve"> </w:t>
      </w:r>
      <w:proofErr w:type="spellStart"/>
      <w:r w:rsidR="0047790C" w:rsidRPr="0047790C">
        <w:rPr>
          <w:rFonts w:hint="eastAsia"/>
          <w:sz w:val="24"/>
          <w:szCs w:val="24"/>
          <w:lang w:eastAsia="zh-CN"/>
        </w:rPr>
        <w:t>QoS</w:t>
      </w:r>
      <w:proofErr w:type="spellEnd"/>
      <w:r w:rsidR="0047790C" w:rsidRPr="0047790C">
        <w:rPr>
          <w:rFonts w:hint="eastAsia"/>
          <w:sz w:val="24"/>
          <w:szCs w:val="24"/>
          <w:lang w:eastAsia="zh-CN"/>
        </w:rPr>
        <w:t xml:space="preserve"> </w:t>
      </w:r>
      <w:r w:rsidR="0047790C" w:rsidRPr="0047790C">
        <w:rPr>
          <w:sz w:val="24"/>
          <w:szCs w:val="24"/>
          <w:lang w:eastAsia="zh-CN"/>
        </w:rPr>
        <w:t xml:space="preserve">for </w:t>
      </w:r>
      <w:r w:rsidR="0047790C" w:rsidRPr="0047790C">
        <w:rPr>
          <w:sz w:val="24"/>
          <w:szCs w:val="24"/>
        </w:rPr>
        <w:t>UE-to-network relay</w:t>
      </w:r>
      <w:r w:rsidR="0047790C" w:rsidRPr="0047790C">
        <w:rPr>
          <w:sz w:val="24"/>
          <w:szCs w:val="24"/>
          <w:lang w:eastAsia="zh-CN"/>
        </w:rPr>
        <w:t xml:space="preserve"> </w:t>
      </w:r>
      <w:r w:rsidRPr="0047790C">
        <w:rPr>
          <w:sz w:val="24"/>
          <w:szCs w:val="24"/>
          <w:lang w:eastAsia="zh-CN"/>
        </w:rPr>
        <w:t xml:space="preserve"> </w:t>
      </w:r>
      <w:r w:rsidR="005A7DC3" w:rsidRPr="0047790C">
        <w:rPr>
          <w:sz w:val="24"/>
          <w:szCs w:val="24"/>
          <w:lang w:eastAsia="zh-CN"/>
        </w:rPr>
        <w:t xml:space="preserve"> </w:t>
      </w:r>
    </w:p>
    <w:p w:rsidR="00FC2FE7" w:rsidRPr="00FC2FE7" w:rsidRDefault="001D6D10" w:rsidP="00FC2FE7">
      <w:pPr>
        <w:rPr>
          <w:rFonts w:ascii="FuturaA Bk BT" w:hAnsi="FuturaA Bk BT" w:cs="Arial"/>
          <w:color w:val="000000"/>
          <w:sz w:val="20"/>
          <w:lang w:val="en-US" w:eastAsia="zh-CN"/>
        </w:rPr>
      </w:pPr>
      <w:r>
        <w:rPr>
          <w:rFonts w:eastAsia="Times-Roman" w:hint="eastAsia"/>
          <w:iCs/>
          <w:szCs w:val="22"/>
          <w:lang w:val="en-US" w:eastAsia="zh-CN"/>
        </w:rPr>
        <w:t xml:space="preserve">Direct </w:t>
      </w:r>
      <w:r w:rsidR="00DA6B4A">
        <w:rPr>
          <w:szCs w:val="22"/>
        </w:rPr>
        <w:t xml:space="preserve">communication </w:t>
      </w:r>
      <w:r w:rsidR="00DA6B4A">
        <w:rPr>
          <w:rFonts w:hint="eastAsia"/>
          <w:szCs w:val="22"/>
          <w:lang w:eastAsia="zh-CN"/>
        </w:rPr>
        <w:t>over</w:t>
      </w:r>
      <w:r w:rsidRPr="001D6D10">
        <w:rPr>
          <w:szCs w:val="22"/>
        </w:rPr>
        <w:t xml:space="preserve"> </w:t>
      </w:r>
      <w:r w:rsidR="00F47119">
        <w:rPr>
          <w:szCs w:val="22"/>
        </w:rPr>
        <w:t xml:space="preserve">the </w:t>
      </w:r>
      <w:r w:rsidRPr="001D6D10">
        <w:rPr>
          <w:szCs w:val="22"/>
        </w:rPr>
        <w:t xml:space="preserve">PC5 interface has two directions as shown </w:t>
      </w:r>
      <w:r>
        <w:rPr>
          <w:rFonts w:hint="eastAsia"/>
          <w:szCs w:val="22"/>
          <w:lang w:eastAsia="zh-CN"/>
        </w:rPr>
        <w:t>in Figure 2</w:t>
      </w:r>
      <w:r w:rsidRPr="001D6D10">
        <w:rPr>
          <w:szCs w:val="22"/>
        </w:rPr>
        <w:t xml:space="preserve">: UL (uplink) </w:t>
      </w:r>
      <w:r>
        <w:rPr>
          <w:rFonts w:hint="eastAsia"/>
          <w:szCs w:val="22"/>
          <w:lang w:eastAsia="zh-CN"/>
        </w:rPr>
        <w:t xml:space="preserve">where a </w:t>
      </w:r>
      <w:r w:rsidRPr="001D6D10">
        <w:rPr>
          <w:szCs w:val="22"/>
        </w:rPr>
        <w:t>remote UE t</w:t>
      </w:r>
      <w:r>
        <w:rPr>
          <w:szCs w:val="22"/>
        </w:rPr>
        <w:t xml:space="preserve">ransmits packets to </w:t>
      </w:r>
      <w:r>
        <w:rPr>
          <w:rFonts w:hint="eastAsia"/>
          <w:szCs w:val="22"/>
          <w:lang w:eastAsia="zh-CN"/>
        </w:rPr>
        <w:t xml:space="preserve">a </w:t>
      </w:r>
      <w:r>
        <w:rPr>
          <w:szCs w:val="22"/>
        </w:rPr>
        <w:t>relay</w:t>
      </w:r>
      <w:r>
        <w:rPr>
          <w:rFonts w:hint="eastAsia"/>
          <w:szCs w:val="22"/>
          <w:lang w:eastAsia="zh-CN"/>
        </w:rPr>
        <w:t xml:space="preserve">, and </w:t>
      </w:r>
      <w:r w:rsidRPr="001D6D10">
        <w:rPr>
          <w:szCs w:val="22"/>
        </w:rPr>
        <w:t>DL (downlink)</w:t>
      </w:r>
      <w:r>
        <w:rPr>
          <w:rFonts w:hint="eastAsia"/>
          <w:szCs w:val="22"/>
          <w:lang w:eastAsia="zh-CN"/>
        </w:rPr>
        <w:t xml:space="preserve"> where</w:t>
      </w:r>
      <w:r w:rsidRPr="001D6D10">
        <w:rPr>
          <w:szCs w:val="22"/>
        </w:rPr>
        <w:t xml:space="preserve"> </w:t>
      </w:r>
      <w:r>
        <w:rPr>
          <w:rFonts w:hint="eastAsia"/>
          <w:szCs w:val="22"/>
          <w:lang w:eastAsia="zh-CN"/>
        </w:rPr>
        <w:t xml:space="preserve">a </w:t>
      </w:r>
      <w:r w:rsidRPr="001D6D10">
        <w:rPr>
          <w:szCs w:val="22"/>
        </w:rPr>
        <w:t>relay transmit</w:t>
      </w:r>
      <w:r>
        <w:rPr>
          <w:szCs w:val="22"/>
        </w:rPr>
        <w:t xml:space="preserve">s packets to </w:t>
      </w:r>
      <w:r>
        <w:rPr>
          <w:rFonts w:hint="eastAsia"/>
          <w:szCs w:val="22"/>
          <w:lang w:eastAsia="zh-CN"/>
        </w:rPr>
        <w:t xml:space="preserve">a </w:t>
      </w:r>
      <w:r>
        <w:rPr>
          <w:szCs w:val="22"/>
        </w:rPr>
        <w:t xml:space="preserve">remote UE. </w:t>
      </w:r>
    </w:p>
    <w:p w:rsidR="00FC2FE7" w:rsidRPr="00FC2FE7" w:rsidRDefault="00FC2FE7" w:rsidP="00FC2FE7">
      <w:pPr>
        <w:spacing w:before="0" w:after="0" w:line="240" w:lineRule="auto"/>
        <w:jc w:val="left"/>
        <w:rPr>
          <w:rFonts w:ascii="FuturaA Bk BT" w:hAnsi="FuturaA Bk BT" w:cs="Arial"/>
          <w:color w:val="000000"/>
          <w:sz w:val="20"/>
          <w:lang w:val="en-US" w:eastAsia="zh-CN"/>
        </w:rPr>
      </w:pPr>
    </w:p>
    <w:p w:rsidR="00FC2FE7" w:rsidRPr="00FC2FE7" w:rsidRDefault="00153D31" w:rsidP="00FC2FE7">
      <w:pPr>
        <w:spacing w:before="0" w:after="0" w:line="240" w:lineRule="auto"/>
        <w:ind w:firstLineChars="550" w:firstLine="1210"/>
        <w:jc w:val="left"/>
        <w:rPr>
          <w:rFonts w:ascii="FuturaA Bk BT" w:hAnsi="FuturaA Bk BT" w:cs="Arial"/>
          <w:color w:val="000000"/>
          <w:sz w:val="20"/>
          <w:lang w:val="en-US" w:eastAsia="zh-CN"/>
        </w:rPr>
      </w:pPr>
      <w:r>
        <w:rPr>
          <w:rFonts w:ascii="Arial" w:hAnsi="Arial" w:cs="Arial"/>
          <w:color w:val="000000"/>
          <w:szCs w:val="22"/>
          <w:lang w:val="en-US" w:eastAsia="zh-CN"/>
        </w:rPr>
        <w:pict>
          <v:shape id="_x0000_i1026" type="#_x0000_t75" style="width:324.3pt;height:82.35pt">
            <v:imagedata r:id="rId10" o:title=""/>
          </v:shape>
        </w:pict>
      </w:r>
    </w:p>
    <w:p w:rsidR="001D6D10" w:rsidRDefault="00FC2FE7" w:rsidP="00FC2FE7">
      <w:pPr>
        <w:spacing w:before="0" w:after="0" w:line="240" w:lineRule="auto"/>
        <w:jc w:val="left"/>
        <w:rPr>
          <w:color w:val="000000"/>
          <w:szCs w:val="22"/>
          <w:lang w:val="en-US" w:eastAsia="zh-CN"/>
        </w:rPr>
      </w:pPr>
      <w:r w:rsidRPr="00FC2FE7">
        <w:rPr>
          <w:rFonts w:ascii="FuturaA Bk BT" w:hAnsi="FuturaA Bk BT" w:cs="Arial" w:hint="eastAsia"/>
          <w:color w:val="000000"/>
          <w:sz w:val="20"/>
          <w:lang w:val="en-US" w:eastAsia="zh-CN"/>
        </w:rPr>
        <w:t xml:space="preserve">            </w:t>
      </w:r>
      <w:r w:rsidRPr="00FC2FE7">
        <w:rPr>
          <w:color w:val="000000"/>
          <w:szCs w:val="22"/>
          <w:lang w:val="en-US" w:eastAsia="zh-CN"/>
        </w:rPr>
        <w:t xml:space="preserve"> </w:t>
      </w:r>
      <w:r w:rsidR="00FF7E9E">
        <w:rPr>
          <w:rFonts w:hint="eastAsia"/>
          <w:color w:val="000000"/>
          <w:szCs w:val="22"/>
          <w:lang w:val="en-US" w:eastAsia="zh-CN"/>
        </w:rPr>
        <w:t xml:space="preserve"> </w:t>
      </w:r>
      <w:proofErr w:type="gramStart"/>
      <w:r w:rsidRPr="00FC2FE7">
        <w:rPr>
          <w:color w:val="000000"/>
          <w:szCs w:val="22"/>
          <w:lang w:val="en-US" w:eastAsia="zh-CN"/>
        </w:rPr>
        <w:t>Fig. 2.</w:t>
      </w:r>
      <w:proofErr w:type="gramEnd"/>
      <w:r w:rsidRPr="00FC2FE7">
        <w:rPr>
          <w:color w:val="000000"/>
          <w:szCs w:val="22"/>
          <w:lang w:val="en-US" w:eastAsia="zh-CN"/>
        </w:rPr>
        <w:t xml:space="preserve"> </w:t>
      </w:r>
      <w:r w:rsidR="00FF7E9E">
        <w:rPr>
          <w:color w:val="000000"/>
          <w:szCs w:val="22"/>
          <w:lang w:val="en-US" w:eastAsia="zh-CN"/>
        </w:rPr>
        <w:t>DL and UL transmission</w:t>
      </w:r>
      <w:r w:rsidRPr="00FC2FE7">
        <w:rPr>
          <w:color w:val="000000"/>
          <w:szCs w:val="22"/>
          <w:lang w:val="en-US" w:eastAsia="zh-CN"/>
        </w:rPr>
        <w:t>s between relay UE and remote UE</w:t>
      </w:r>
    </w:p>
    <w:p w:rsidR="00FC2FE7" w:rsidRPr="00FC2FE7" w:rsidRDefault="00FC2FE7" w:rsidP="00FC2FE7">
      <w:pPr>
        <w:spacing w:before="0" w:after="0" w:line="240" w:lineRule="auto"/>
        <w:jc w:val="left"/>
        <w:rPr>
          <w:szCs w:val="22"/>
          <w:lang w:val="en-US" w:eastAsia="zh-CN"/>
        </w:rPr>
      </w:pPr>
    </w:p>
    <w:p w:rsidR="00DD6E01" w:rsidRDefault="008D1C21" w:rsidP="00272B16">
      <w:pPr>
        <w:pStyle w:val="BodyText"/>
        <w:jc w:val="both"/>
        <w:rPr>
          <w:rFonts w:ascii="Times New Roman" w:hAnsi="Times New Roman"/>
          <w:b w:val="0"/>
          <w:kern w:val="2"/>
          <w:szCs w:val="22"/>
          <w:lang w:eastAsia="zh-CN"/>
        </w:rPr>
      </w:pPr>
      <w:r w:rsidRPr="00D72AD2">
        <w:rPr>
          <w:rFonts w:ascii="Times New Roman" w:hAnsi="Times New Roman"/>
          <w:b w:val="0"/>
          <w:szCs w:val="22"/>
        </w:rPr>
        <w:t>Mode 2</w:t>
      </w:r>
      <w:r w:rsidR="001008EE">
        <w:rPr>
          <w:rFonts w:ascii="Times New Roman" w:hAnsi="Times New Roman"/>
          <w:b w:val="0"/>
          <w:szCs w:val="22"/>
        </w:rPr>
        <w:t xml:space="preserve"> resource </w:t>
      </w:r>
      <w:proofErr w:type="gramStart"/>
      <w:r w:rsidR="001008EE">
        <w:rPr>
          <w:rFonts w:ascii="Times New Roman" w:hAnsi="Times New Roman"/>
          <w:b w:val="0"/>
          <w:szCs w:val="22"/>
        </w:rPr>
        <w:t>allocation</w:t>
      </w:r>
      <w:proofErr w:type="gramEnd"/>
      <w:r w:rsidRPr="00D72AD2">
        <w:rPr>
          <w:rFonts w:ascii="Times New Roman" w:hAnsi="Times New Roman"/>
          <w:b w:val="0"/>
          <w:szCs w:val="22"/>
        </w:rPr>
        <w:t xml:space="preserve"> </w:t>
      </w:r>
      <w:r w:rsidRPr="00D72AD2">
        <w:rPr>
          <w:rFonts w:ascii="Times New Roman" w:hAnsi="Times New Roman"/>
          <w:b w:val="0"/>
          <w:szCs w:val="22"/>
          <w:lang w:eastAsia="zh-CN"/>
        </w:rPr>
        <w:t>should be</w:t>
      </w:r>
      <w:r w:rsidRPr="00D72AD2">
        <w:rPr>
          <w:rFonts w:ascii="Times New Roman" w:hAnsi="Times New Roman"/>
          <w:b w:val="0"/>
          <w:szCs w:val="22"/>
        </w:rPr>
        <w:t xml:space="preserve"> employed for </w:t>
      </w:r>
      <w:r w:rsidR="00D72AD2">
        <w:rPr>
          <w:rFonts w:ascii="Times New Roman" w:hAnsi="Times New Roman" w:hint="eastAsia"/>
          <w:b w:val="0"/>
          <w:szCs w:val="22"/>
          <w:lang w:eastAsia="zh-CN"/>
        </w:rPr>
        <w:t xml:space="preserve">direct </w:t>
      </w:r>
      <w:r w:rsidR="00B078F7">
        <w:rPr>
          <w:rFonts w:ascii="Times New Roman" w:hAnsi="Times New Roman"/>
          <w:b w:val="0"/>
          <w:szCs w:val="22"/>
          <w:lang w:eastAsia="zh-CN"/>
        </w:rPr>
        <w:t>communication</w:t>
      </w:r>
      <w:r w:rsidR="00D72AD2">
        <w:rPr>
          <w:rFonts w:ascii="Times New Roman" w:hAnsi="Times New Roman" w:hint="eastAsia"/>
          <w:b w:val="0"/>
          <w:szCs w:val="22"/>
          <w:lang w:eastAsia="zh-CN"/>
        </w:rPr>
        <w:t xml:space="preserve"> </w:t>
      </w:r>
      <w:r w:rsidR="00F47119">
        <w:rPr>
          <w:rFonts w:ascii="Times New Roman" w:hAnsi="Times New Roman"/>
          <w:b w:val="0"/>
          <w:szCs w:val="22"/>
          <w:lang w:eastAsia="zh-CN"/>
        </w:rPr>
        <w:t>over the</w:t>
      </w:r>
      <w:r w:rsidR="00F47119">
        <w:rPr>
          <w:rFonts w:ascii="Times New Roman" w:hAnsi="Times New Roman" w:hint="eastAsia"/>
          <w:b w:val="0"/>
          <w:szCs w:val="22"/>
          <w:lang w:eastAsia="zh-CN"/>
        </w:rPr>
        <w:t xml:space="preserve"> </w:t>
      </w:r>
      <w:r w:rsidRPr="00D72AD2">
        <w:rPr>
          <w:rFonts w:ascii="Times New Roman" w:hAnsi="Times New Roman"/>
          <w:b w:val="0"/>
          <w:szCs w:val="22"/>
        </w:rPr>
        <w:t>PC5 interface</w:t>
      </w:r>
      <w:r w:rsidRPr="00D72AD2">
        <w:rPr>
          <w:rFonts w:ascii="Times New Roman" w:hAnsi="Times New Roman"/>
          <w:b w:val="0"/>
          <w:szCs w:val="22"/>
          <w:lang w:eastAsia="zh-CN"/>
        </w:rPr>
        <w:t xml:space="preserve">. </w:t>
      </w:r>
      <w:r w:rsidR="00D72AD2" w:rsidRPr="00D72AD2">
        <w:rPr>
          <w:rFonts w:ascii="Times New Roman" w:hAnsi="Times New Roman"/>
          <w:b w:val="0"/>
          <w:kern w:val="2"/>
          <w:szCs w:val="22"/>
          <w:lang w:eastAsia="zh-CN"/>
        </w:rPr>
        <w:t xml:space="preserve">The serving </w:t>
      </w:r>
      <w:proofErr w:type="spellStart"/>
      <w:r w:rsidR="00D72AD2" w:rsidRPr="00D72AD2">
        <w:rPr>
          <w:rFonts w:ascii="Times New Roman" w:hAnsi="Times New Roman"/>
          <w:b w:val="0"/>
          <w:kern w:val="2"/>
          <w:szCs w:val="22"/>
          <w:lang w:eastAsia="zh-CN"/>
        </w:rPr>
        <w:t>eNB</w:t>
      </w:r>
      <w:proofErr w:type="spellEnd"/>
      <w:r w:rsidR="00D72AD2" w:rsidRPr="00D72AD2">
        <w:rPr>
          <w:rFonts w:ascii="Times New Roman" w:hAnsi="Times New Roman"/>
          <w:b w:val="0"/>
          <w:kern w:val="2"/>
          <w:szCs w:val="22"/>
          <w:lang w:eastAsia="zh-CN"/>
        </w:rPr>
        <w:t xml:space="preserve"> </w:t>
      </w:r>
      <w:r w:rsidR="005E6487">
        <w:rPr>
          <w:rFonts w:ascii="Times New Roman" w:hAnsi="Times New Roman" w:hint="eastAsia"/>
          <w:b w:val="0"/>
          <w:kern w:val="2"/>
          <w:szCs w:val="22"/>
          <w:lang w:eastAsia="zh-CN"/>
        </w:rPr>
        <w:t xml:space="preserve">usually </w:t>
      </w:r>
      <w:r w:rsidR="00D72AD2" w:rsidRPr="00D72AD2">
        <w:rPr>
          <w:rFonts w:ascii="Times New Roman" w:hAnsi="Times New Roman"/>
          <w:b w:val="0"/>
          <w:kern w:val="2"/>
          <w:szCs w:val="22"/>
          <w:lang w:eastAsia="zh-CN"/>
        </w:rPr>
        <w:t xml:space="preserve">configures D2D resource pools based on </w:t>
      </w:r>
      <w:r w:rsidR="00F47119">
        <w:rPr>
          <w:rFonts w:ascii="Times New Roman" w:hAnsi="Times New Roman"/>
          <w:b w:val="0"/>
          <w:kern w:val="2"/>
          <w:szCs w:val="22"/>
          <w:lang w:eastAsia="zh-CN"/>
        </w:rPr>
        <w:t xml:space="preserve">the </w:t>
      </w:r>
      <w:r w:rsidR="00D72AD2" w:rsidRPr="00D72AD2">
        <w:rPr>
          <w:rFonts w:ascii="Times New Roman" w:hAnsi="Times New Roman"/>
          <w:b w:val="0"/>
          <w:kern w:val="2"/>
          <w:szCs w:val="22"/>
          <w:lang w:eastAsia="zh-CN"/>
        </w:rPr>
        <w:t>cell traffic condition</w:t>
      </w:r>
      <w:r w:rsidR="00F47119">
        <w:rPr>
          <w:rFonts w:ascii="Times New Roman" w:hAnsi="Times New Roman"/>
          <w:b w:val="0"/>
          <w:kern w:val="2"/>
          <w:szCs w:val="22"/>
          <w:lang w:eastAsia="zh-CN"/>
        </w:rPr>
        <w:t>s</w:t>
      </w:r>
      <w:r w:rsidR="00D72AD2" w:rsidRPr="00D72AD2">
        <w:rPr>
          <w:rFonts w:ascii="Times New Roman" w:hAnsi="Times New Roman"/>
          <w:b w:val="0"/>
          <w:kern w:val="2"/>
          <w:szCs w:val="22"/>
          <w:lang w:eastAsia="zh-CN"/>
        </w:rPr>
        <w:t xml:space="preserve"> </w:t>
      </w:r>
      <w:r w:rsidR="00F47119">
        <w:rPr>
          <w:rFonts w:ascii="Times New Roman" w:hAnsi="Times New Roman"/>
          <w:b w:val="0"/>
          <w:kern w:val="2"/>
          <w:szCs w:val="22"/>
          <w:lang w:eastAsia="zh-CN"/>
        </w:rPr>
        <w:t xml:space="preserve">that it </w:t>
      </w:r>
      <w:r w:rsidR="00D72AD2" w:rsidRPr="00D72AD2">
        <w:rPr>
          <w:rFonts w:ascii="Times New Roman" w:hAnsi="Times New Roman"/>
          <w:b w:val="0"/>
          <w:kern w:val="2"/>
          <w:szCs w:val="22"/>
          <w:lang w:eastAsia="zh-CN"/>
        </w:rPr>
        <w:t>observe</w:t>
      </w:r>
      <w:r w:rsidR="00F47119">
        <w:rPr>
          <w:rFonts w:ascii="Times New Roman" w:hAnsi="Times New Roman"/>
          <w:b w:val="0"/>
          <w:kern w:val="2"/>
          <w:szCs w:val="22"/>
          <w:lang w:eastAsia="zh-CN"/>
        </w:rPr>
        <w:t>s</w:t>
      </w:r>
      <w:r w:rsidR="00D72AD2">
        <w:rPr>
          <w:rFonts w:ascii="Times New Roman" w:hAnsi="Times New Roman" w:hint="eastAsia"/>
          <w:b w:val="0"/>
          <w:kern w:val="2"/>
          <w:szCs w:val="22"/>
          <w:lang w:eastAsia="zh-CN"/>
        </w:rPr>
        <w:t xml:space="preserve"> itself</w:t>
      </w:r>
      <w:r w:rsidR="00D72AD2" w:rsidRPr="00D72AD2">
        <w:rPr>
          <w:rFonts w:ascii="Times New Roman" w:hAnsi="Times New Roman"/>
          <w:b w:val="0"/>
          <w:kern w:val="2"/>
          <w:szCs w:val="22"/>
          <w:lang w:eastAsia="zh-CN"/>
        </w:rPr>
        <w:t xml:space="preserve">. </w:t>
      </w:r>
    </w:p>
    <w:p w:rsidR="005F5A58" w:rsidRPr="00272B16" w:rsidRDefault="00F47119" w:rsidP="00272B16">
      <w:pPr>
        <w:pStyle w:val="BodyText"/>
        <w:jc w:val="both"/>
        <w:rPr>
          <w:rFonts w:ascii="Times New Roman" w:hAnsi="Times New Roman"/>
          <w:b w:val="0"/>
          <w:color w:val="000000"/>
          <w:szCs w:val="22"/>
          <w:lang w:val="en-US" w:eastAsia="zh-CN"/>
        </w:rPr>
      </w:pPr>
      <w:r>
        <w:rPr>
          <w:rFonts w:ascii="Times New Roman" w:hAnsi="Times New Roman"/>
          <w:b w:val="0"/>
          <w:color w:val="000000"/>
          <w:szCs w:val="22"/>
          <w:lang w:val="en-US" w:eastAsia="zh-CN"/>
        </w:rPr>
        <w:t xml:space="preserve">The </w:t>
      </w:r>
      <w:proofErr w:type="spellStart"/>
      <w:r w:rsidR="00272B16" w:rsidRPr="00272B16">
        <w:rPr>
          <w:rFonts w:ascii="Times New Roman" w:hAnsi="Times New Roman"/>
          <w:b w:val="0"/>
          <w:color w:val="000000"/>
          <w:szCs w:val="22"/>
          <w:lang w:val="en-US" w:eastAsia="zh-CN"/>
        </w:rPr>
        <w:t>eNB</w:t>
      </w:r>
      <w:proofErr w:type="spellEnd"/>
      <w:r w:rsidR="00272B16" w:rsidRPr="00272B16">
        <w:rPr>
          <w:rFonts w:ascii="Times New Roman" w:hAnsi="Times New Roman"/>
          <w:b w:val="0"/>
          <w:color w:val="000000"/>
          <w:szCs w:val="22"/>
          <w:lang w:val="en-US" w:eastAsia="zh-CN"/>
        </w:rPr>
        <w:t xml:space="preserve"> </w:t>
      </w:r>
      <w:r w:rsidR="001008EE">
        <w:rPr>
          <w:rFonts w:ascii="Times New Roman" w:hAnsi="Times New Roman"/>
          <w:b w:val="0"/>
          <w:color w:val="000000"/>
          <w:szCs w:val="22"/>
          <w:lang w:val="en-US" w:eastAsia="zh-CN"/>
        </w:rPr>
        <w:t xml:space="preserve">could </w:t>
      </w:r>
      <w:r w:rsidR="00272B16" w:rsidRPr="00272B16">
        <w:rPr>
          <w:rFonts w:ascii="Times New Roman" w:hAnsi="Times New Roman"/>
          <w:b w:val="0"/>
          <w:color w:val="000000"/>
          <w:szCs w:val="22"/>
          <w:lang w:val="en-US" w:eastAsia="zh-CN"/>
        </w:rPr>
        <w:t xml:space="preserve">have </w:t>
      </w:r>
      <w:r w:rsidR="00272B16" w:rsidRPr="00272B16">
        <w:rPr>
          <w:rFonts w:ascii="Times New Roman" w:hAnsi="Times New Roman"/>
          <w:b w:val="0"/>
          <w:szCs w:val="22"/>
          <w:lang w:eastAsia="zh-CN"/>
        </w:rPr>
        <w:t>tighter</w:t>
      </w:r>
      <w:r w:rsidR="00272B16" w:rsidRPr="00272B16">
        <w:rPr>
          <w:rFonts w:ascii="Times New Roman" w:hAnsi="Times New Roman"/>
          <w:b w:val="0"/>
          <w:szCs w:val="22"/>
        </w:rPr>
        <w:t xml:space="preserve"> control of resources </w:t>
      </w:r>
      <w:r w:rsidR="00E54BEE">
        <w:rPr>
          <w:rFonts w:ascii="Times New Roman" w:hAnsi="Times New Roman" w:hint="eastAsia"/>
          <w:b w:val="0"/>
          <w:szCs w:val="22"/>
          <w:lang w:eastAsia="zh-CN"/>
        </w:rPr>
        <w:t xml:space="preserve">allocated </w:t>
      </w:r>
      <w:r w:rsidR="00272B16" w:rsidRPr="00272B16">
        <w:rPr>
          <w:rFonts w:ascii="Times New Roman" w:hAnsi="Times New Roman"/>
          <w:b w:val="0"/>
          <w:szCs w:val="22"/>
        </w:rPr>
        <w:t xml:space="preserve">for D2D communication </w:t>
      </w:r>
      <w:r>
        <w:rPr>
          <w:rFonts w:ascii="Times New Roman" w:hAnsi="Times New Roman"/>
          <w:b w:val="0"/>
          <w:szCs w:val="22"/>
        </w:rPr>
        <w:t>over the</w:t>
      </w:r>
      <w:r w:rsidRPr="00272B16">
        <w:rPr>
          <w:rFonts w:ascii="Times New Roman" w:hAnsi="Times New Roman"/>
          <w:b w:val="0"/>
          <w:szCs w:val="22"/>
        </w:rPr>
        <w:t xml:space="preserve"> </w:t>
      </w:r>
      <w:r w:rsidR="00272B16" w:rsidRPr="00272B16">
        <w:rPr>
          <w:rFonts w:ascii="Times New Roman" w:hAnsi="Times New Roman"/>
          <w:b w:val="0"/>
          <w:szCs w:val="22"/>
        </w:rPr>
        <w:t>PC5 interface so</w:t>
      </w:r>
      <w:r w:rsidR="005021AA">
        <w:rPr>
          <w:rFonts w:ascii="Times New Roman" w:hAnsi="Times New Roman" w:hint="eastAsia"/>
          <w:b w:val="0"/>
          <w:szCs w:val="22"/>
          <w:lang w:eastAsia="zh-CN"/>
        </w:rPr>
        <w:t xml:space="preserve"> that </w:t>
      </w:r>
      <w:r w:rsidR="00272B16" w:rsidRPr="00272B16">
        <w:rPr>
          <w:rFonts w:ascii="Times New Roman" w:hAnsi="Times New Roman"/>
          <w:b w:val="0"/>
          <w:szCs w:val="22"/>
        </w:rPr>
        <w:t xml:space="preserve">it can better support </w:t>
      </w:r>
      <w:proofErr w:type="spellStart"/>
      <w:r w:rsidR="00272B16" w:rsidRPr="00272B16">
        <w:rPr>
          <w:rFonts w:ascii="Times New Roman" w:hAnsi="Times New Roman"/>
          <w:b w:val="0"/>
          <w:szCs w:val="22"/>
        </w:rPr>
        <w:t>QoS</w:t>
      </w:r>
      <w:proofErr w:type="spellEnd"/>
      <w:r w:rsidR="00272B16" w:rsidRPr="00272B16">
        <w:rPr>
          <w:rFonts w:ascii="Times New Roman" w:hAnsi="Times New Roman"/>
          <w:b w:val="0"/>
          <w:szCs w:val="22"/>
        </w:rPr>
        <w:t xml:space="preserve"> requirement for </w:t>
      </w:r>
      <w:r w:rsidR="005021AA">
        <w:rPr>
          <w:rFonts w:ascii="Times New Roman" w:hAnsi="Times New Roman" w:hint="eastAsia"/>
          <w:b w:val="0"/>
          <w:szCs w:val="22"/>
          <w:lang w:eastAsia="zh-CN"/>
        </w:rPr>
        <w:t xml:space="preserve">the </w:t>
      </w:r>
      <w:r w:rsidR="00272B16" w:rsidRPr="00272B16">
        <w:rPr>
          <w:rFonts w:ascii="Times New Roman" w:hAnsi="Times New Roman"/>
          <w:b w:val="0"/>
          <w:szCs w:val="22"/>
        </w:rPr>
        <w:t xml:space="preserve">remote UE via </w:t>
      </w:r>
      <w:r w:rsidR="005021AA">
        <w:rPr>
          <w:rFonts w:ascii="Times New Roman" w:hAnsi="Times New Roman" w:hint="eastAsia"/>
          <w:b w:val="0"/>
          <w:szCs w:val="22"/>
          <w:lang w:eastAsia="zh-CN"/>
        </w:rPr>
        <w:t xml:space="preserve">a </w:t>
      </w:r>
      <w:r w:rsidR="00272B16" w:rsidRPr="00272B16">
        <w:rPr>
          <w:rFonts w:ascii="Times New Roman" w:hAnsi="Times New Roman"/>
          <w:b w:val="0"/>
          <w:szCs w:val="22"/>
        </w:rPr>
        <w:t>UE-to-network relay.</w:t>
      </w:r>
      <w:r w:rsidR="00272B16" w:rsidRPr="00272B16">
        <w:rPr>
          <w:rFonts w:ascii="Times New Roman" w:hAnsi="Times New Roman"/>
          <w:b w:val="0"/>
          <w:szCs w:val="22"/>
          <w:lang w:eastAsia="zh-CN"/>
        </w:rPr>
        <w:t xml:space="preserve"> </w:t>
      </w:r>
      <w:r w:rsidR="009978E1">
        <w:rPr>
          <w:rFonts w:ascii="Times New Roman" w:hAnsi="Times New Roman" w:hint="eastAsia"/>
          <w:b w:val="0"/>
          <w:szCs w:val="22"/>
          <w:lang w:eastAsia="zh-CN"/>
        </w:rPr>
        <w:t>The r</w:t>
      </w:r>
      <w:r w:rsidR="00272B16" w:rsidRPr="00272B16">
        <w:rPr>
          <w:rFonts w:ascii="Times New Roman" w:hAnsi="Times New Roman"/>
          <w:b w:val="0"/>
          <w:color w:val="000000"/>
          <w:szCs w:val="22"/>
          <w:lang w:val="en-US" w:eastAsia="zh-CN"/>
        </w:rPr>
        <w:t xml:space="preserve">emote UE </w:t>
      </w:r>
      <w:r w:rsidR="000721F9">
        <w:rPr>
          <w:rFonts w:ascii="Times New Roman" w:hAnsi="Times New Roman" w:hint="eastAsia"/>
          <w:b w:val="0"/>
          <w:color w:val="000000"/>
          <w:szCs w:val="22"/>
          <w:lang w:val="en-US" w:eastAsia="zh-CN"/>
        </w:rPr>
        <w:t>can</w:t>
      </w:r>
      <w:r w:rsidR="00272B16">
        <w:rPr>
          <w:rFonts w:ascii="Times New Roman" w:hAnsi="Times New Roman" w:hint="eastAsia"/>
          <w:b w:val="0"/>
          <w:color w:val="000000"/>
          <w:szCs w:val="22"/>
          <w:lang w:val="en-US" w:eastAsia="zh-CN"/>
        </w:rPr>
        <w:t xml:space="preserve"> </w:t>
      </w:r>
      <w:r w:rsidR="00272B16">
        <w:rPr>
          <w:rFonts w:ascii="Times New Roman" w:hAnsi="Times New Roman"/>
          <w:b w:val="0"/>
          <w:color w:val="000000"/>
          <w:szCs w:val="22"/>
          <w:lang w:val="en-US" w:eastAsia="zh-CN"/>
        </w:rPr>
        <w:t>send</w:t>
      </w:r>
      <w:r w:rsidR="00272B16" w:rsidRPr="00272B16">
        <w:rPr>
          <w:rFonts w:ascii="Times New Roman" w:hAnsi="Times New Roman"/>
          <w:b w:val="0"/>
          <w:color w:val="000000"/>
          <w:szCs w:val="22"/>
          <w:lang w:val="en-US" w:eastAsia="zh-CN"/>
        </w:rPr>
        <w:t xml:space="preserve"> its buf</w:t>
      </w:r>
      <w:r w:rsidR="00272B16">
        <w:rPr>
          <w:rFonts w:ascii="Times New Roman" w:hAnsi="Times New Roman"/>
          <w:b w:val="0"/>
          <w:color w:val="000000"/>
          <w:szCs w:val="22"/>
          <w:lang w:val="en-US" w:eastAsia="zh-CN"/>
        </w:rPr>
        <w:t>fer status report</w:t>
      </w:r>
      <w:r w:rsidR="00272B16">
        <w:rPr>
          <w:rFonts w:ascii="Times New Roman" w:hAnsi="Times New Roman" w:hint="eastAsia"/>
          <w:b w:val="0"/>
          <w:color w:val="000000"/>
          <w:szCs w:val="22"/>
          <w:lang w:val="en-US" w:eastAsia="zh-CN"/>
        </w:rPr>
        <w:t xml:space="preserve"> (BSR) </w:t>
      </w:r>
      <w:r w:rsidR="00272B16">
        <w:rPr>
          <w:rFonts w:ascii="Times New Roman" w:hAnsi="Times New Roman"/>
          <w:b w:val="0"/>
          <w:color w:val="000000"/>
          <w:szCs w:val="22"/>
          <w:lang w:val="en-US" w:eastAsia="zh-CN"/>
        </w:rPr>
        <w:t xml:space="preserve">to </w:t>
      </w:r>
      <w:r w:rsidR="009978E1">
        <w:rPr>
          <w:rFonts w:ascii="Times New Roman" w:hAnsi="Times New Roman"/>
          <w:b w:val="0"/>
          <w:color w:val="000000"/>
          <w:szCs w:val="22"/>
          <w:lang w:val="en-US" w:eastAsia="zh-CN"/>
        </w:rPr>
        <w:t>the</w:t>
      </w:r>
      <w:r w:rsidR="009978E1">
        <w:rPr>
          <w:rFonts w:ascii="Times New Roman" w:hAnsi="Times New Roman" w:hint="eastAsia"/>
          <w:b w:val="0"/>
          <w:color w:val="000000"/>
          <w:szCs w:val="22"/>
          <w:lang w:val="en-US" w:eastAsia="zh-CN"/>
        </w:rPr>
        <w:t xml:space="preserve"> </w:t>
      </w:r>
      <w:r w:rsidR="00272B16">
        <w:rPr>
          <w:rFonts w:ascii="Times New Roman" w:hAnsi="Times New Roman"/>
          <w:b w:val="0"/>
          <w:color w:val="000000"/>
          <w:szCs w:val="22"/>
          <w:lang w:val="en-US" w:eastAsia="zh-CN"/>
        </w:rPr>
        <w:t>relay UE</w:t>
      </w:r>
      <w:r w:rsidR="00272B16">
        <w:rPr>
          <w:rFonts w:ascii="Times New Roman" w:hAnsi="Times New Roman" w:hint="eastAsia"/>
          <w:b w:val="0"/>
          <w:color w:val="000000"/>
          <w:szCs w:val="22"/>
          <w:lang w:val="en-US" w:eastAsia="zh-CN"/>
        </w:rPr>
        <w:t xml:space="preserve"> so that UE-to-network r</w:t>
      </w:r>
      <w:r w:rsidR="00272B16">
        <w:rPr>
          <w:rFonts w:ascii="Times New Roman" w:hAnsi="Times New Roman"/>
          <w:b w:val="0"/>
          <w:color w:val="000000"/>
          <w:szCs w:val="22"/>
          <w:lang w:val="en-US" w:eastAsia="zh-CN"/>
        </w:rPr>
        <w:t>elay</w:t>
      </w:r>
      <w:r w:rsidR="00272B16">
        <w:rPr>
          <w:rFonts w:ascii="Times New Roman" w:hAnsi="Times New Roman" w:hint="eastAsia"/>
          <w:b w:val="0"/>
          <w:color w:val="000000"/>
          <w:szCs w:val="22"/>
          <w:lang w:val="en-US" w:eastAsia="zh-CN"/>
        </w:rPr>
        <w:t xml:space="preserve"> has access </w:t>
      </w:r>
      <w:r>
        <w:rPr>
          <w:rFonts w:ascii="Times New Roman" w:hAnsi="Times New Roman"/>
          <w:b w:val="0"/>
          <w:color w:val="000000"/>
          <w:szCs w:val="22"/>
          <w:lang w:val="en-US" w:eastAsia="zh-CN"/>
        </w:rPr>
        <w:t>to the</w:t>
      </w:r>
      <w:r>
        <w:rPr>
          <w:rFonts w:ascii="Times New Roman" w:hAnsi="Times New Roman" w:hint="eastAsia"/>
          <w:b w:val="0"/>
          <w:color w:val="000000"/>
          <w:szCs w:val="22"/>
          <w:lang w:val="en-US" w:eastAsia="zh-CN"/>
        </w:rPr>
        <w:t xml:space="preserve"> </w:t>
      </w:r>
      <w:r w:rsidR="00272B16" w:rsidRPr="00272B16">
        <w:rPr>
          <w:rFonts w:ascii="Times New Roman" w:hAnsi="Times New Roman"/>
          <w:b w:val="0"/>
          <w:color w:val="000000"/>
          <w:szCs w:val="22"/>
          <w:lang w:val="en-US" w:eastAsia="zh-CN"/>
        </w:rPr>
        <w:t xml:space="preserve">buffer statuses of both DL and UL directions. </w:t>
      </w:r>
      <w:r w:rsidR="009978E1">
        <w:rPr>
          <w:rFonts w:ascii="Times New Roman" w:hAnsi="Times New Roman" w:hint="eastAsia"/>
          <w:b w:val="0"/>
          <w:color w:val="000000"/>
          <w:szCs w:val="22"/>
          <w:lang w:val="en-US" w:eastAsia="zh-CN"/>
        </w:rPr>
        <w:t>The r</w:t>
      </w:r>
      <w:r w:rsidR="00272B16" w:rsidRPr="00272B16">
        <w:rPr>
          <w:rFonts w:ascii="Times New Roman" w:hAnsi="Times New Roman"/>
          <w:b w:val="0"/>
          <w:color w:val="000000"/>
          <w:szCs w:val="22"/>
          <w:lang w:val="en-US" w:eastAsia="zh-CN"/>
        </w:rPr>
        <w:t xml:space="preserve">elay UE </w:t>
      </w:r>
      <w:r w:rsidR="000721F9">
        <w:rPr>
          <w:rFonts w:ascii="Times New Roman" w:hAnsi="Times New Roman" w:hint="eastAsia"/>
          <w:b w:val="0"/>
          <w:color w:val="000000"/>
          <w:szCs w:val="22"/>
          <w:lang w:val="en-US" w:eastAsia="zh-CN"/>
        </w:rPr>
        <w:t xml:space="preserve">can </w:t>
      </w:r>
      <w:r w:rsidR="00272B16" w:rsidRPr="00272B16">
        <w:rPr>
          <w:rFonts w:ascii="Times New Roman" w:hAnsi="Times New Roman"/>
          <w:b w:val="0"/>
          <w:color w:val="000000"/>
          <w:szCs w:val="22"/>
          <w:lang w:val="en-US" w:eastAsia="zh-CN"/>
        </w:rPr>
        <w:t xml:space="preserve">also perform channel </w:t>
      </w:r>
      <w:r w:rsidR="00272B16">
        <w:rPr>
          <w:rFonts w:ascii="Times New Roman" w:hAnsi="Times New Roman" w:hint="eastAsia"/>
          <w:b w:val="0"/>
          <w:color w:val="000000"/>
          <w:szCs w:val="22"/>
          <w:lang w:val="en-US" w:eastAsia="zh-CN"/>
        </w:rPr>
        <w:t xml:space="preserve">and interference environment </w:t>
      </w:r>
      <w:r w:rsidR="00272B16" w:rsidRPr="00272B16">
        <w:rPr>
          <w:rFonts w:ascii="Times New Roman" w:hAnsi="Times New Roman"/>
          <w:b w:val="0"/>
          <w:color w:val="000000"/>
          <w:szCs w:val="22"/>
          <w:lang w:val="en-US" w:eastAsia="zh-CN"/>
        </w:rPr>
        <w:t>measurement</w:t>
      </w:r>
      <w:r>
        <w:rPr>
          <w:rFonts w:ascii="Times New Roman" w:hAnsi="Times New Roman"/>
          <w:b w:val="0"/>
          <w:color w:val="000000"/>
          <w:szCs w:val="22"/>
          <w:lang w:val="en-US" w:eastAsia="zh-CN"/>
        </w:rPr>
        <w:t>s</w:t>
      </w:r>
      <w:r w:rsidR="000721F9">
        <w:rPr>
          <w:rFonts w:ascii="Times New Roman" w:hAnsi="Times New Roman" w:hint="eastAsia"/>
          <w:b w:val="0"/>
          <w:color w:val="000000"/>
          <w:szCs w:val="22"/>
          <w:lang w:val="en-US" w:eastAsia="zh-CN"/>
        </w:rPr>
        <w:t xml:space="preserve">, and </w:t>
      </w:r>
      <w:r w:rsidR="001008EE">
        <w:rPr>
          <w:rFonts w:ascii="Times New Roman" w:hAnsi="Times New Roman"/>
          <w:b w:val="0"/>
          <w:color w:val="000000"/>
          <w:szCs w:val="22"/>
          <w:lang w:val="en-US" w:eastAsia="zh-CN"/>
        </w:rPr>
        <w:t>feed</w:t>
      </w:r>
      <w:r>
        <w:rPr>
          <w:rFonts w:ascii="Times New Roman" w:hAnsi="Times New Roman"/>
          <w:b w:val="0"/>
          <w:color w:val="000000"/>
          <w:szCs w:val="22"/>
          <w:lang w:val="en-US" w:eastAsia="zh-CN"/>
        </w:rPr>
        <w:t xml:space="preserve"> the results </w:t>
      </w:r>
      <w:r w:rsidR="001008EE">
        <w:rPr>
          <w:rFonts w:ascii="Times New Roman" w:hAnsi="Times New Roman"/>
          <w:b w:val="0"/>
          <w:color w:val="000000"/>
          <w:szCs w:val="22"/>
          <w:lang w:val="en-US" w:eastAsia="zh-CN"/>
        </w:rPr>
        <w:t xml:space="preserve">back </w:t>
      </w:r>
      <w:r w:rsidR="00272B16" w:rsidRPr="00272B16">
        <w:rPr>
          <w:rFonts w:ascii="Times New Roman" w:hAnsi="Times New Roman"/>
          <w:b w:val="0"/>
          <w:color w:val="000000"/>
          <w:szCs w:val="22"/>
          <w:lang w:val="en-US" w:eastAsia="zh-CN"/>
        </w:rPr>
        <w:t xml:space="preserve">to </w:t>
      </w:r>
      <w:r w:rsidR="001008EE">
        <w:rPr>
          <w:rFonts w:ascii="Times New Roman" w:hAnsi="Times New Roman"/>
          <w:b w:val="0"/>
          <w:color w:val="000000"/>
          <w:szCs w:val="22"/>
          <w:lang w:val="en-US" w:eastAsia="zh-CN"/>
        </w:rPr>
        <w:t xml:space="preserve">the </w:t>
      </w:r>
      <w:proofErr w:type="spellStart"/>
      <w:r w:rsidR="00126350">
        <w:rPr>
          <w:rFonts w:ascii="Times New Roman" w:hAnsi="Times New Roman"/>
          <w:b w:val="0"/>
          <w:color w:val="000000"/>
          <w:szCs w:val="22"/>
          <w:lang w:val="en-US" w:eastAsia="zh-CN"/>
        </w:rPr>
        <w:t>eNB</w:t>
      </w:r>
      <w:proofErr w:type="spellEnd"/>
      <w:r w:rsidR="00272B16" w:rsidRPr="00272B16">
        <w:rPr>
          <w:rFonts w:ascii="Times New Roman" w:hAnsi="Times New Roman"/>
          <w:b w:val="0"/>
          <w:color w:val="000000"/>
          <w:szCs w:val="22"/>
          <w:lang w:val="en-US" w:eastAsia="zh-CN"/>
        </w:rPr>
        <w:t xml:space="preserve">.  </w:t>
      </w:r>
      <w:r w:rsidR="00272B16" w:rsidRPr="00272B16">
        <w:rPr>
          <w:rFonts w:ascii="Times New Roman" w:hAnsi="Times New Roman"/>
          <w:b w:val="0"/>
          <w:szCs w:val="22"/>
        </w:rPr>
        <w:t xml:space="preserve">The serving </w:t>
      </w:r>
      <w:proofErr w:type="spellStart"/>
      <w:r w:rsidR="00272B16" w:rsidRPr="00272B16">
        <w:rPr>
          <w:rFonts w:ascii="Times New Roman" w:hAnsi="Times New Roman"/>
          <w:b w:val="0"/>
          <w:szCs w:val="22"/>
        </w:rPr>
        <w:t>eNB</w:t>
      </w:r>
      <w:proofErr w:type="spellEnd"/>
      <w:r w:rsidR="00272B16" w:rsidRPr="00272B16">
        <w:rPr>
          <w:rFonts w:ascii="Times New Roman" w:hAnsi="Times New Roman"/>
          <w:b w:val="0"/>
          <w:szCs w:val="22"/>
        </w:rPr>
        <w:t xml:space="preserve"> </w:t>
      </w:r>
      <w:r w:rsidR="001008EE">
        <w:rPr>
          <w:rFonts w:ascii="Times New Roman" w:hAnsi="Times New Roman"/>
          <w:b w:val="0"/>
          <w:szCs w:val="22"/>
        </w:rPr>
        <w:t>could use the feedback to better control the</w:t>
      </w:r>
      <w:r w:rsidR="00272B16" w:rsidRPr="00272B16">
        <w:rPr>
          <w:rFonts w:ascii="Times New Roman" w:hAnsi="Times New Roman"/>
          <w:b w:val="0"/>
          <w:szCs w:val="22"/>
        </w:rPr>
        <w:t xml:space="preserve"> resource allocation to </w:t>
      </w:r>
      <w:r w:rsidR="009978E1">
        <w:rPr>
          <w:rFonts w:ascii="Times New Roman" w:hAnsi="Times New Roman" w:hint="eastAsia"/>
          <w:b w:val="0"/>
          <w:szCs w:val="22"/>
          <w:lang w:eastAsia="zh-CN"/>
        </w:rPr>
        <w:t xml:space="preserve">the </w:t>
      </w:r>
      <w:r w:rsidR="00272B16" w:rsidRPr="00272B16">
        <w:rPr>
          <w:rFonts w:ascii="Times New Roman" w:hAnsi="Times New Roman"/>
          <w:b w:val="0"/>
          <w:szCs w:val="22"/>
        </w:rPr>
        <w:t xml:space="preserve">remote UE via </w:t>
      </w:r>
      <w:r w:rsidR="009978E1">
        <w:rPr>
          <w:rFonts w:ascii="Times New Roman" w:hAnsi="Times New Roman" w:hint="eastAsia"/>
          <w:b w:val="0"/>
          <w:szCs w:val="22"/>
          <w:lang w:eastAsia="zh-CN"/>
        </w:rPr>
        <w:t xml:space="preserve">the </w:t>
      </w:r>
      <w:r w:rsidR="00272B16" w:rsidRPr="00272B16">
        <w:rPr>
          <w:rFonts w:ascii="Times New Roman" w:hAnsi="Times New Roman"/>
          <w:b w:val="0"/>
          <w:szCs w:val="22"/>
        </w:rPr>
        <w:t xml:space="preserve">relay to support </w:t>
      </w:r>
      <w:proofErr w:type="spellStart"/>
      <w:r w:rsidR="00272B16" w:rsidRPr="00272B16">
        <w:rPr>
          <w:rFonts w:ascii="Times New Roman" w:hAnsi="Times New Roman"/>
          <w:b w:val="0"/>
          <w:szCs w:val="22"/>
        </w:rPr>
        <w:t>QoS</w:t>
      </w:r>
      <w:proofErr w:type="spellEnd"/>
      <w:r w:rsidR="00272B16" w:rsidRPr="00272B16">
        <w:rPr>
          <w:rFonts w:ascii="Times New Roman" w:hAnsi="Times New Roman"/>
          <w:b w:val="0"/>
          <w:szCs w:val="22"/>
        </w:rPr>
        <w:t xml:space="preserve"> for</w:t>
      </w:r>
      <w:r>
        <w:rPr>
          <w:rFonts w:ascii="Times New Roman" w:hAnsi="Times New Roman"/>
          <w:b w:val="0"/>
          <w:szCs w:val="22"/>
        </w:rPr>
        <w:t xml:space="preserve"> the</w:t>
      </w:r>
      <w:r w:rsidR="00272B16" w:rsidRPr="00272B16">
        <w:rPr>
          <w:rFonts w:ascii="Times New Roman" w:hAnsi="Times New Roman"/>
          <w:b w:val="0"/>
          <w:szCs w:val="22"/>
        </w:rPr>
        <w:t xml:space="preserve"> UL direction </w:t>
      </w:r>
      <w:r>
        <w:rPr>
          <w:rFonts w:ascii="Times New Roman" w:hAnsi="Times New Roman"/>
          <w:b w:val="0"/>
          <w:szCs w:val="22"/>
        </w:rPr>
        <w:t>over the</w:t>
      </w:r>
      <w:r w:rsidRPr="00272B16">
        <w:rPr>
          <w:rFonts w:ascii="Times New Roman" w:hAnsi="Times New Roman"/>
          <w:b w:val="0"/>
          <w:szCs w:val="22"/>
        </w:rPr>
        <w:t xml:space="preserve"> </w:t>
      </w:r>
      <w:r w:rsidR="00272B16" w:rsidRPr="00272B16">
        <w:rPr>
          <w:rFonts w:ascii="Times New Roman" w:hAnsi="Times New Roman"/>
          <w:b w:val="0"/>
          <w:szCs w:val="22"/>
        </w:rPr>
        <w:t>PC5 interface.</w:t>
      </w:r>
    </w:p>
    <w:p w:rsidR="00D72AD2" w:rsidRPr="00D72AD2" w:rsidRDefault="00D72AD2" w:rsidP="00D72AD2">
      <w:pPr>
        <w:pStyle w:val="BodyText"/>
        <w:spacing w:before="0" w:after="0" w:line="240" w:lineRule="auto"/>
        <w:jc w:val="left"/>
        <w:rPr>
          <w:rFonts w:ascii="Times New Roman" w:hAnsi="Times New Roman"/>
          <w:b w:val="0"/>
          <w:kern w:val="2"/>
          <w:szCs w:val="22"/>
          <w:lang w:eastAsia="zh-CN"/>
        </w:rPr>
      </w:pPr>
    </w:p>
    <w:p w:rsidR="00F73081" w:rsidRPr="00EC0949" w:rsidRDefault="00F73081" w:rsidP="00F73081"/>
    <w:p w:rsidR="00F73081" w:rsidRPr="00F73081" w:rsidRDefault="00F73081" w:rsidP="00F73081">
      <w:pPr>
        <w:pStyle w:val="Heading1"/>
        <w:numPr>
          <w:ilvl w:val="0"/>
          <w:numId w:val="20"/>
        </w:numPr>
        <w:jc w:val="both"/>
        <w:rPr>
          <w:szCs w:val="28"/>
          <w:lang w:eastAsia="zh-CN"/>
        </w:rPr>
      </w:pPr>
      <w:r>
        <w:rPr>
          <w:rFonts w:hint="eastAsia"/>
          <w:lang w:eastAsia="zh-CN"/>
        </w:rPr>
        <w:t xml:space="preserve">Priority </w:t>
      </w:r>
      <w:r w:rsidRPr="00F73081">
        <w:rPr>
          <w:rFonts w:hint="eastAsia"/>
          <w:szCs w:val="28"/>
          <w:lang w:eastAsia="zh-CN"/>
        </w:rPr>
        <w:t xml:space="preserve">of </w:t>
      </w:r>
      <w:r w:rsidR="00C54903">
        <w:rPr>
          <w:szCs w:val="28"/>
          <w:lang w:eastAsia="zh-CN"/>
        </w:rPr>
        <w:t xml:space="preserve">support for </w:t>
      </w:r>
      <w:r w:rsidRPr="00F73081">
        <w:rPr>
          <w:rFonts w:hint="eastAsia"/>
          <w:szCs w:val="28"/>
          <w:lang w:eastAsia="zh-CN"/>
        </w:rPr>
        <w:t>different group</w:t>
      </w:r>
      <w:r w:rsidR="00C54903">
        <w:rPr>
          <w:szCs w:val="28"/>
          <w:lang w:eastAsia="zh-CN"/>
        </w:rPr>
        <w:t>s</w:t>
      </w:r>
      <w:r w:rsidRPr="00F73081">
        <w:rPr>
          <w:rFonts w:hint="eastAsia"/>
          <w:szCs w:val="28"/>
          <w:lang w:eastAsia="zh-CN"/>
        </w:rPr>
        <w:t xml:space="preserve"> </w:t>
      </w:r>
    </w:p>
    <w:p w:rsidR="00DD6E01" w:rsidRDefault="00435C93" w:rsidP="00FE6738">
      <w:pPr>
        <w:pStyle w:val="ListParagraph"/>
        <w:spacing w:before="60" w:after="60" w:line="280" w:lineRule="atLeast"/>
        <w:ind w:firstLineChars="0" w:firstLine="0"/>
        <w:rPr>
          <w:rFonts w:ascii="Times New Roman" w:hAnsi="Times New Roman"/>
          <w:sz w:val="22"/>
        </w:rPr>
      </w:pPr>
      <w:r>
        <w:rPr>
          <w:rFonts w:ascii="Times New Roman" w:hAnsi="Times New Roman" w:hint="eastAsia"/>
          <w:sz w:val="22"/>
          <w:lang w:val="en-GB"/>
        </w:rPr>
        <w:t xml:space="preserve">In Release 12, both Mode 1 and Mode 2 </w:t>
      </w:r>
      <w:r w:rsidR="001C4C1B">
        <w:rPr>
          <w:rFonts w:ascii="Times New Roman" w:hAnsi="Times New Roman"/>
          <w:sz w:val="22"/>
          <w:lang w:val="en-GB"/>
        </w:rPr>
        <w:t>resource allocation</w:t>
      </w:r>
      <w:r w:rsidR="00153D31">
        <w:rPr>
          <w:rFonts w:ascii="Times New Roman" w:hAnsi="Times New Roman" w:hint="eastAsia"/>
          <w:sz w:val="22"/>
          <w:lang w:val="en-GB"/>
        </w:rPr>
        <w:t xml:space="preserve"> </w:t>
      </w:r>
      <w:r>
        <w:rPr>
          <w:rFonts w:ascii="Times New Roman" w:hAnsi="Times New Roman" w:hint="eastAsia"/>
          <w:sz w:val="22"/>
          <w:lang w:val="en-GB"/>
        </w:rPr>
        <w:t xml:space="preserve">were specified for D2D communication. </w:t>
      </w:r>
      <w:r w:rsidR="00423C6D">
        <w:rPr>
          <w:rFonts w:ascii="Times New Roman" w:hAnsi="Times New Roman" w:hint="eastAsia"/>
          <w:sz w:val="22"/>
          <w:lang w:val="en-GB"/>
        </w:rPr>
        <w:t>For</w:t>
      </w:r>
      <w:r w:rsidR="005F022C">
        <w:rPr>
          <w:rFonts w:ascii="Times New Roman" w:hAnsi="Times New Roman" w:hint="eastAsia"/>
          <w:sz w:val="22"/>
        </w:rPr>
        <w:t xml:space="preserve"> M</w:t>
      </w:r>
      <w:r w:rsidR="00423C6D">
        <w:rPr>
          <w:rFonts w:ascii="Times New Roman" w:hAnsi="Times New Roman" w:hint="eastAsia"/>
          <w:sz w:val="22"/>
        </w:rPr>
        <w:t xml:space="preserve">ode 1 </w:t>
      </w:r>
      <w:r w:rsidR="001C4C1B">
        <w:rPr>
          <w:rFonts w:ascii="Times New Roman" w:hAnsi="Times New Roman"/>
          <w:sz w:val="22"/>
        </w:rPr>
        <w:t xml:space="preserve">resource </w:t>
      </w:r>
      <w:proofErr w:type="spellStart"/>
      <w:r w:rsidR="001C4C1B">
        <w:rPr>
          <w:rFonts w:ascii="Times New Roman" w:hAnsi="Times New Roman"/>
          <w:sz w:val="22"/>
        </w:rPr>
        <w:t>allocaton</w:t>
      </w:r>
      <w:proofErr w:type="spellEnd"/>
      <w:r w:rsidR="001C4C1B">
        <w:rPr>
          <w:rFonts w:ascii="Times New Roman" w:hAnsi="Times New Roman"/>
          <w:sz w:val="22"/>
        </w:rPr>
        <w:t xml:space="preserve"> for D2D </w:t>
      </w:r>
      <w:r w:rsidR="00423C6D">
        <w:rPr>
          <w:rFonts w:ascii="Times New Roman" w:hAnsi="Times New Roman" w:hint="eastAsia"/>
          <w:sz w:val="22"/>
        </w:rPr>
        <w:t>direct communication</w:t>
      </w:r>
      <w:r w:rsidR="00423C6D" w:rsidRPr="00F73081">
        <w:rPr>
          <w:rFonts w:ascii="Times New Roman" w:hAnsi="Times New Roman" w:hint="eastAsia"/>
          <w:sz w:val="22"/>
        </w:rPr>
        <w:t xml:space="preserve">, the </w:t>
      </w:r>
      <w:proofErr w:type="spellStart"/>
      <w:r w:rsidR="00423C6D" w:rsidRPr="00F73081">
        <w:rPr>
          <w:rFonts w:ascii="Times New Roman" w:hAnsi="Times New Roman" w:hint="eastAsia"/>
          <w:sz w:val="22"/>
        </w:rPr>
        <w:t>eNB</w:t>
      </w:r>
      <w:proofErr w:type="spellEnd"/>
      <w:r w:rsidR="00423C6D" w:rsidRPr="00F73081">
        <w:rPr>
          <w:rFonts w:ascii="Times New Roman" w:hAnsi="Times New Roman" w:hint="eastAsia"/>
          <w:sz w:val="22"/>
        </w:rPr>
        <w:t xml:space="preserve"> can allocate transmission resource</w:t>
      </w:r>
      <w:r w:rsidR="00F16C12">
        <w:rPr>
          <w:rFonts w:ascii="Times New Roman" w:hAnsi="Times New Roman"/>
          <w:sz w:val="22"/>
        </w:rPr>
        <w:t>s</w:t>
      </w:r>
      <w:r w:rsidR="00423C6D" w:rsidRPr="00F73081">
        <w:rPr>
          <w:rFonts w:ascii="Times New Roman" w:hAnsi="Times New Roman" w:hint="eastAsia"/>
          <w:sz w:val="22"/>
        </w:rPr>
        <w:t xml:space="preserve"> for direct tr</w:t>
      </w:r>
      <w:r w:rsidR="002B7669">
        <w:rPr>
          <w:rFonts w:ascii="Times New Roman" w:hAnsi="Times New Roman" w:hint="eastAsia"/>
          <w:sz w:val="22"/>
        </w:rPr>
        <w:t>ansmission according</w:t>
      </w:r>
      <w:r w:rsidR="001C4C1B">
        <w:rPr>
          <w:rFonts w:ascii="Times New Roman" w:hAnsi="Times New Roman"/>
          <w:sz w:val="22"/>
        </w:rPr>
        <w:t xml:space="preserve"> to the group priority, which is stored in the user database and retrieved by </w:t>
      </w:r>
      <w:proofErr w:type="spellStart"/>
      <w:r w:rsidR="001C4C1B">
        <w:rPr>
          <w:rFonts w:ascii="Times New Roman" w:hAnsi="Times New Roman"/>
          <w:sz w:val="22"/>
        </w:rPr>
        <w:t>eNB</w:t>
      </w:r>
      <w:proofErr w:type="spellEnd"/>
      <w:r w:rsidR="001C4C1B">
        <w:rPr>
          <w:rFonts w:ascii="Times New Roman" w:hAnsi="Times New Roman"/>
          <w:sz w:val="22"/>
        </w:rPr>
        <w:t xml:space="preserve"> during UE authentication.</w:t>
      </w:r>
      <w:r w:rsidR="00423C6D" w:rsidRPr="00F73081">
        <w:rPr>
          <w:rFonts w:ascii="Times New Roman" w:hAnsi="Times New Roman" w:hint="eastAsia"/>
          <w:sz w:val="22"/>
        </w:rPr>
        <w:t xml:space="preserve"> </w:t>
      </w:r>
    </w:p>
    <w:p w:rsidR="00954D81" w:rsidRDefault="005F022C" w:rsidP="00DD6E01">
      <w:pPr>
        <w:pStyle w:val="ListParagraph"/>
        <w:spacing w:before="60" w:after="60" w:line="280" w:lineRule="atLeast"/>
        <w:ind w:firstLineChars="0" w:firstLine="0"/>
        <w:rPr>
          <w:rFonts w:ascii="Times New Roman" w:hAnsi="Times New Roman"/>
          <w:sz w:val="22"/>
        </w:rPr>
      </w:pPr>
      <w:r w:rsidRPr="00F73081">
        <w:rPr>
          <w:rFonts w:ascii="Times New Roman" w:hAnsi="Times New Roman" w:hint="eastAsia"/>
          <w:sz w:val="22"/>
        </w:rPr>
        <w:t>Mode 2</w:t>
      </w:r>
      <w:r w:rsidR="001C4C1B">
        <w:rPr>
          <w:rFonts w:ascii="Times New Roman" w:hAnsi="Times New Roman"/>
          <w:sz w:val="22"/>
        </w:rPr>
        <w:t xml:space="preserve"> resource allocation</w:t>
      </w:r>
      <w:r>
        <w:rPr>
          <w:rFonts w:ascii="Times New Roman" w:hAnsi="Times New Roman" w:hint="eastAsia"/>
          <w:sz w:val="22"/>
        </w:rPr>
        <w:t xml:space="preserve"> </w:t>
      </w:r>
      <w:r w:rsidR="00F16C12">
        <w:rPr>
          <w:rFonts w:ascii="Times New Roman" w:hAnsi="Times New Roman"/>
          <w:sz w:val="22"/>
        </w:rPr>
        <w:t xml:space="preserve">would </w:t>
      </w:r>
      <w:r>
        <w:rPr>
          <w:rFonts w:ascii="Times New Roman" w:hAnsi="Times New Roman" w:hint="eastAsia"/>
          <w:sz w:val="22"/>
        </w:rPr>
        <w:t>need</w:t>
      </w:r>
      <w:r w:rsidR="00A50D84">
        <w:rPr>
          <w:rFonts w:ascii="Times New Roman" w:hAnsi="Times New Roman" w:hint="eastAsia"/>
          <w:sz w:val="22"/>
        </w:rPr>
        <w:t xml:space="preserve"> </w:t>
      </w:r>
      <w:r w:rsidR="001C4C1B">
        <w:rPr>
          <w:rFonts w:ascii="Times New Roman" w:hAnsi="Times New Roman"/>
          <w:sz w:val="22"/>
        </w:rPr>
        <w:t>to</w:t>
      </w:r>
      <w:r w:rsidR="00F16C12">
        <w:rPr>
          <w:rFonts w:ascii="Times New Roman" w:hAnsi="Times New Roman"/>
          <w:sz w:val="22"/>
        </w:rPr>
        <w:t xml:space="preserve"> be</w:t>
      </w:r>
      <w:r w:rsidR="001C4C1B">
        <w:rPr>
          <w:rFonts w:ascii="Times New Roman" w:hAnsi="Times New Roman"/>
          <w:sz w:val="22"/>
        </w:rPr>
        <w:t xml:space="preserve"> </w:t>
      </w:r>
      <w:proofErr w:type="gramStart"/>
      <w:r w:rsidR="00A50D84">
        <w:rPr>
          <w:rFonts w:ascii="Times New Roman" w:hAnsi="Times New Roman" w:hint="eastAsia"/>
          <w:sz w:val="22"/>
        </w:rPr>
        <w:t>enhance</w:t>
      </w:r>
      <w:r w:rsidR="001C4C1B">
        <w:rPr>
          <w:rFonts w:ascii="Times New Roman" w:hAnsi="Times New Roman"/>
          <w:sz w:val="22"/>
        </w:rPr>
        <w:t xml:space="preserve">d  </w:t>
      </w:r>
      <w:r>
        <w:rPr>
          <w:rFonts w:ascii="Times New Roman" w:hAnsi="Times New Roman" w:hint="eastAsia"/>
          <w:sz w:val="22"/>
        </w:rPr>
        <w:t>to</w:t>
      </w:r>
      <w:proofErr w:type="gramEnd"/>
      <w:r>
        <w:rPr>
          <w:rFonts w:ascii="Times New Roman" w:hAnsi="Times New Roman" w:hint="eastAsia"/>
          <w:sz w:val="22"/>
        </w:rPr>
        <w:t xml:space="preserve"> </w:t>
      </w:r>
      <w:r w:rsidRPr="00F73081">
        <w:rPr>
          <w:rFonts w:ascii="Times New Roman" w:hAnsi="Times New Roman" w:hint="eastAsia"/>
          <w:sz w:val="22"/>
        </w:rPr>
        <w:t>differentiate</w:t>
      </w:r>
      <w:r w:rsidR="001C4C1B">
        <w:rPr>
          <w:rFonts w:ascii="Times New Roman" w:hAnsi="Times New Roman"/>
          <w:sz w:val="22"/>
        </w:rPr>
        <w:t xml:space="preserve"> different resource pool</w:t>
      </w:r>
      <w:r w:rsidR="00F16C12">
        <w:rPr>
          <w:rFonts w:ascii="Times New Roman" w:hAnsi="Times New Roman"/>
          <w:sz w:val="22"/>
        </w:rPr>
        <w:t>s</w:t>
      </w:r>
      <w:r w:rsidR="001C4C1B">
        <w:rPr>
          <w:rFonts w:ascii="Times New Roman" w:hAnsi="Times New Roman"/>
          <w:sz w:val="22"/>
        </w:rPr>
        <w:t xml:space="preserve"> for</w:t>
      </w:r>
      <w:r w:rsidRPr="00F73081">
        <w:rPr>
          <w:rFonts w:ascii="Times New Roman" w:hAnsi="Times New Roman" w:hint="eastAsia"/>
          <w:sz w:val="22"/>
        </w:rPr>
        <w:t xml:space="preserve"> direct </w:t>
      </w:r>
      <w:r w:rsidRPr="00F73081">
        <w:rPr>
          <w:rFonts w:ascii="Times New Roman" w:hAnsi="Times New Roman"/>
          <w:sz w:val="22"/>
        </w:rPr>
        <w:t>communication</w:t>
      </w:r>
      <w:r w:rsidRPr="00F73081">
        <w:rPr>
          <w:rFonts w:ascii="Times New Roman" w:hAnsi="Times New Roman" w:hint="eastAsia"/>
          <w:sz w:val="22"/>
        </w:rPr>
        <w:t xml:space="preserve"> for different groups with different priorities</w:t>
      </w:r>
      <w:r>
        <w:rPr>
          <w:rFonts w:ascii="Times New Roman" w:hAnsi="Times New Roman" w:hint="eastAsia"/>
          <w:sz w:val="22"/>
        </w:rPr>
        <w:t xml:space="preserve">. </w:t>
      </w:r>
      <w:r w:rsidRPr="00F73081">
        <w:rPr>
          <w:rFonts w:ascii="Times New Roman" w:hAnsi="Times New Roman" w:hint="eastAsia"/>
          <w:sz w:val="22"/>
        </w:rPr>
        <w:t>In Release 12</w:t>
      </w:r>
      <w:r>
        <w:rPr>
          <w:rFonts w:ascii="Times New Roman" w:hAnsi="Times New Roman" w:hint="eastAsia"/>
          <w:sz w:val="22"/>
        </w:rPr>
        <w:t>,</w:t>
      </w:r>
      <w:r w:rsidR="007E5017">
        <w:rPr>
          <w:rFonts w:ascii="Times New Roman" w:hAnsi="Times New Roman" w:hint="eastAsia"/>
          <w:sz w:val="22"/>
        </w:rPr>
        <w:t xml:space="preserve"> </w:t>
      </w:r>
      <w:r w:rsidR="00686838">
        <w:rPr>
          <w:rFonts w:ascii="Times New Roman" w:hAnsi="Times New Roman" w:hint="eastAsia"/>
          <w:sz w:val="22"/>
        </w:rPr>
        <w:t xml:space="preserve">A D2D </w:t>
      </w:r>
      <w:r w:rsidR="00F33864">
        <w:rPr>
          <w:rFonts w:ascii="Times New Roman" w:hAnsi="Times New Roman" w:hint="eastAsia"/>
          <w:sz w:val="22"/>
        </w:rPr>
        <w:t>UE</w:t>
      </w:r>
      <w:r w:rsidR="00F33864" w:rsidRPr="00F73081">
        <w:rPr>
          <w:rFonts w:ascii="Times New Roman" w:hAnsi="Times New Roman" w:hint="eastAsia"/>
          <w:sz w:val="22"/>
        </w:rPr>
        <w:t xml:space="preserve"> selects </w:t>
      </w:r>
      <w:r w:rsidR="00F33864" w:rsidRPr="00F73081">
        <w:rPr>
          <w:rFonts w:ascii="Times New Roman" w:hAnsi="Times New Roman"/>
          <w:sz w:val="22"/>
        </w:rPr>
        <w:t>transmission</w:t>
      </w:r>
      <w:r w:rsidR="00F33864" w:rsidRPr="00F73081">
        <w:rPr>
          <w:rFonts w:ascii="Times New Roman" w:hAnsi="Times New Roman" w:hint="eastAsia"/>
          <w:sz w:val="22"/>
        </w:rPr>
        <w:t xml:space="preserve"> resources </w:t>
      </w:r>
      <w:r w:rsidR="00686838">
        <w:rPr>
          <w:rFonts w:ascii="Times New Roman" w:hAnsi="Times New Roman" w:hint="eastAsia"/>
          <w:sz w:val="22"/>
        </w:rPr>
        <w:t xml:space="preserve">for </w:t>
      </w:r>
      <w:r w:rsidR="00A50D84">
        <w:rPr>
          <w:rFonts w:ascii="Times New Roman" w:hAnsi="Times New Roman" w:hint="eastAsia"/>
          <w:sz w:val="22"/>
        </w:rPr>
        <w:t xml:space="preserve">direct communication </w:t>
      </w:r>
      <w:r w:rsidR="00F33864" w:rsidRPr="00F73081">
        <w:rPr>
          <w:rFonts w:ascii="Times New Roman" w:hAnsi="Times New Roman" w:hint="eastAsia"/>
          <w:sz w:val="22"/>
        </w:rPr>
        <w:t>with equal opportunity</w:t>
      </w:r>
      <w:r w:rsidR="001C4C1B">
        <w:rPr>
          <w:rFonts w:ascii="Times New Roman" w:hAnsi="Times New Roman"/>
          <w:sz w:val="22"/>
        </w:rPr>
        <w:t xml:space="preserve"> based on the configured resource pool</w:t>
      </w:r>
      <w:r w:rsidR="000B6A30">
        <w:rPr>
          <w:rFonts w:ascii="Times New Roman" w:hAnsi="Times New Roman" w:hint="eastAsia"/>
          <w:sz w:val="22"/>
        </w:rPr>
        <w:t xml:space="preserve">. </w:t>
      </w:r>
      <w:r w:rsidR="001C4C1B">
        <w:rPr>
          <w:rFonts w:ascii="Times New Roman" w:hAnsi="Times New Roman"/>
          <w:sz w:val="22"/>
        </w:rPr>
        <w:t>RAN1 agreed to support up to 4 resource pools to be configured/preconfigured by the network.  However, there is no RRC signaling to distin</w:t>
      </w:r>
      <w:r w:rsidR="00F16C12">
        <w:rPr>
          <w:rFonts w:ascii="Times New Roman" w:hAnsi="Times New Roman"/>
          <w:sz w:val="22"/>
        </w:rPr>
        <w:t>guish</w:t>
      </w:r>
      <w:r w:rsidR="001C4C1B">
        <w:rPr>
          <w:rFonts w:ascii="Times New Roman" w:hAnsi="Times New Roman"/>
          <w:sz w:val="22"/>
        </w:rPr>
        <w:t xml:space="preserve"> resource pool</w:t>
      </w:r>
      <w:r w:rsidR="00F16C12">
        <w:rPr>
          <w:rFonts w:ascii="Times New Roman" w:hAnsi="Times New Roman"/>
          <w:sz w:val="22"/>
        </w:rPr>
        <w:t>s</w:t>
      </w:r>
      <w:r w:rsidR="001C4C1B">
        <w:rPr>
          <w:rFonts w:ascii="Times New Roman" w:hAnsi="Times New Roman"/>
          <w:sz w:val="22"/>
        </w:rPr>
        <w:t xml:space="preserve"> for different priorit</w:t>
      </w:r>
      <w:r w:rsidR="00F16C12">
        <w:rPr>
          <w:rFonts w:ascii="Times New Roman" w:hAnsi="Times New Roman"/>
          <w:sz w:val="22"/>
        </w:rPr>
        <w:t>ies</w:t>
      </w:r>
      <w:r w:rsidR="001C4C1B">
        <w:rPr>
          <w:rFonts w:ascii="Times New Roman" w:hAnsi="Times New Roman"/>
          <w:sz w:val="22"/>
        </w:rPr>
        <w:t xml:space="preserve">.  </w:t>
      </w:r>
      <w:r w:rsidR="00225FB5">
        <w:rPr>
          <w:rFonts w:ascii="Times New Roman" w:hAnsi="Times New Roman" w:hint="eastAsia"/>
          <w:sz w:val="22"/>
        </w:rPr>
        <w:t>For enhancement, d</w:t>
      </w:r>
      <w:r>
        <w:rPr>
          <w:rFonts w:ascii="Times New Roman" w:hAnsi="Times New Roman"/>
          <w:sz w:val="22"/>
        </w:rPr>
        <w:t>ifferent access probabilit</w:t>
      </w:r>
      <w:r>
        <w:rPr>
          <w:rFonts w:ascii="Times New Roman" w:hAnsi="Times New Roman" w:hint="eastAsia"/>
          <w:sz w:val="22"/>
        </w:rPr>
        <w:t>ies</w:t>
      </w:r>
      <w:r w:rsidRPr="00F73081">
        <w:rPr>
          <w:rFonts w:ascii="Times New Roman" w:hAnsi="Times New Roman"/>
          <w:sz w:val="22"/>
        </w:rPr>
        <w:t xml:space="preserve"> can be employed for different groups of different priorities.</w:t>
      </w:r>
      <w:r w:rsidRPr="005F022C">
        <w:rPr>
          <w:rFonts w:ascii="Times New Roman" w:hAnsi="Times New Roman"/>
          <w:sz w:val="22"/>
        </w:rPr>
        <w:t xml:space="preserve"> </w:t>
      </w:r>
      <w:r>
        <w:rPr>
          <w:rFonts w:ascii="Times New Roman" w:hAnsi="Times New Roman" w:hint="eastAsia"/>
          <w:sz w:val="22"/>
        </w:rPr>
        <w:t>A</w:t>
      </w:r>
      <w:r w:rsidRPr="00F73081">
        <w:rPr>
          <w:rFonts w:ascii="Times New Roman" w:hAnsi="Times New Roman"/>
          <w:sz w:val="22"/>
        </w:rPr>
        <w:t>ccess probability</w:t>
      </w:r>
      <w:r>
        <w:rPr>
          <w:rFonts w:ascii="Times New Roman" w:hAnsi="Times New Roman" w:hint="eastAsia"/>
          <w:sz w:val="22"/>
        </w:rPr>
        <w:t xml:space="preserve"> is either </w:t>
      </w:r>
      <w:r w:rsidR="00B078F7">
        <w:rPr>
          <w:rFonts w:ascii="Times New Roman" w:hAnsi="Times New Roman"/>
          <w:sz w:val="22"/>
        </w:rPr>
        <w:t>configured by</w:t>
      </w:r>
      <w:r w:rsidRPr="00F73081">
        <w:rPr>
          <w:rFonts w:ascii="Times New Roman" w:hAnsi="Times New Roman" w:hint="eastAsia"/>
          <w:sz w:val="22"/>
        </w:rPr>
        <w:t xml:space="preserve"> the </w:t>
      </w:r>
      <w:proofErr w:type="spellStart"/>
      <w:r w:rsidRPr="00F73081">
        <w:rPr>
          <w:rFonts w:ascii="Times New Roman" w:hAnsi="Times New Roman" w:hint="eastAsia"/>
          <w:sz w:val="22"/>
        </w:rPr>
        <w:t>eNB</w:t>
      </w:r>
      <w:proofErr w:type="spellEnd"/>
      <w:r>
        <w:rPr>
          <w:rFonts w:ascii="Times New Roman" w:hAnsi="Times New Roman" w:hint="eastAsia"/>
          <w:sz w:val="22"/>
        </w:rPr>
        <w:t xml:space="preserve"> or preconfigured. </w:t>
      </w:r>
      <w:r w:rsidR="007E18A7">
        <w:rPr>
          <w:rFonts w:ascii="Times New Roman" w:hAnsi="Times New Roman" w:hint="eastAsia"/>
          <w:sz w:val="22"/>
        </w:rPr>
        <w:t xml:space="preserve">A </w:t>
      </w:r>
      <w:r>
        <w:rPr>
          <w:rFonts w:ascii="Times New Roman" w:hAnsi="Times New Roman" w:hint="eastAsia"/>
          <w:sz w:val="22"/>
        </w:rPr>
        <w:t xml:space="preserve">UE </w:t>
      </w:r>
      <w:r>
        <w:rPr>
          <w:rFonts w:ascii="Times New Roman" w:hAnsi="Times New Roman"/>
          <w:sz w:val="22"/>
        </w:rPr>
        <w:t>opportunistically</w:t>
      </w:r>
      <w:r>
        <w:rPr>
          <w:rFonts w:ascii="Times New Roman" w:hAnsi="Times New Roman" w:hint="eastAsia"/>
          <w:sz w:val="22"/>
        </w:rPr>
        <w:t xml:space="preserve"> </w:t>
      </w:r>
      <w:r w:rsidRPr="00F73081">
        <w:rPr>
          <w:rFonts w:ascii="Times New Roman" w:hAnsi="Times New Roman"/>
          <w:sz w:val="22"/>
        </w:rPr>
        <w:t>transmit</w:t>
      </w:r>
      <w:r>
        <w:rPr>
          <w:rFonts w:ascii="Times New Roman" w:hAnsi="Times New Roman" w:hint="eastAsia"/>
          <w:sz w:val="22"/>
        </w:rPr>
        <w:t>s</w:t>
      </w:r>
      <w:r w:rsidRPr="00F73081">
        <w:rPr>
          <w:rFonts w:ascii="Times New Roman" w:hAnsi="Times New Roman"/>
          <w:sz w:val="22"/>
        </w:rPr>
        <w:t xml:space="preserve"> direct data </w:t>
      </w:r>
      <w:r w:rsidRPr="00F73081">
        <w:rPr>
          <w:rFonts w:ascii="Times New Roman" w:hAnsi="Times New Roman" w:hint="eastAsia"/>
          <w:sz w:val="22"/>
        </w:rPr>
        <w:t>through</w:t>
      </w:r>
      <w:r w:rsidRPr="00F73081">
        <w:rPr>
          <w:rFonts w:ascii="Times New Roman" w:hAnsi="Times New Roman"/>
          <w:sz w:val="22"/>
        </w:rPr>
        <w:t xml:space="preserve"> </w:t>
      </w:r>
      <w:r w:rsidR="00F16C12">
        <w:rPr>
          <w:rFonts w:ascii="Times New Roman" w:hAnsi="Times New Roman"/>
          <w:sz w:val="22"/>
        </w:rPr>
        <w:t xml:space="preserve">the </w:t>
      </w:r>
      <w:proofErr w:type="spellStart"/>
      <w:r w:rsidRPr="00F73081">
        <w:rPr>
          <w:rFonts w:ascii="Times New Roman" w:hAnsi="Times New Roman"/>
          <w:sz w:val="22"/>
        </w:rPr>
        <w:t>sidelink</w:t>
      </w:r>
      <w:proofErr w:type="spellEnd"/>
      <w:r w:rsidR="003C3D2F">
        <w:rPr>
          <w:rFonts w:ascii="Times New Roman" w:hAnsi="Times New Roman" w:hint="eastAsia"/>
          <w:sz w:val="22"/>
        </w:rPr>
        <w:t xml:space="preserve"> </w:t>
      </w:r>
      <w:r>
        <w:rPr>
          <w:rFonts w:ascii="Times New Roman" w:hAnsi="Times New Roman" w:hint="eastAsia"/>
          <w:sz w:val="22"/>
        </w:rPr>
        <w:t xml:space="preserve">according to </w:t>
      </w:r>
      <w:r w:rsidR="002602A2">
        <w:rPr>
          <w:rFonts w:ascii="Times New Roman" w:hAnsi="Times New Roman" w:hint="eastAsia"/>
          <w:sz w:val="22"/>
        </w:rPr>
        <w:t xml:space="preserve">the </w:t>
      </w:r>
      <w:r>
        <w:rPr>
          <w:rFonts w:ascii="Times New Roman" w:hAnsi="Times New Roman" w:hint="eastAsia"/>
          <w:sz w:val="22"/>
        </w:rPr>
        <w:t xml:space="preserve">access probability. The larger the access </w:t>
      </w:r>
      <w:r>
        <w:rPr>
          <w:rFonts w:ascii="Times New Roman" w:hAnsi="Times New Roman"/>
          <w:sz w:val="22"/>
        </w:rPr>
        <w:t>probability</w:t>
      </w:r>
      <w:r>
        <w:rPr>
          <w:rFonts w:ascii="Times New Roman" w:hAnsi="Times New Roman" w:hint="eastAsia"/>
          <w:sz w:val="22"/>
        </w:rPr>
        <w:t xml:space="preserve"> is, </w:t>
      </w:r>
      <w:r w:rsidR="00F33864">
        <w:rPr>
          <w:rFonts w:ascii="Times New Roman" w:hAnsi="Times New Roman" w:hint="eastAsia"/>
          <w:sz w:val="22"/>
        </w:rPr>
        <w:t xml:space="preserve">the more transmission opportunities </w:t>
      </w:r>
      <w:r w:rsidR="007E18A7">
        <w:rPr>
          <w:rFonts w:ascii="Times New Roman" w:hAnsi="Times New Roman" w:hint="eastAsia"/>
          <w:sz w:val="22"/>
        </w:rPr>
        <w:t xml:space="preserve">the </w:t>
      </w:r>
      <w:r w:rsidR="00F33864">
        <w:rPr>
          <w:rFonts w:ascii="Times New Roman" w:hAnsi="Times New Roman" w:hint="eastAsia"/>
          <w:sz w:val="22"/>
        </w:rPr>
        <w:t xml:space="preserve">UE has. </w:t>
      </w:r>
      <w:r w:rsidR="0006418E">
        <w:rPr>
          <w:rFonts w:ascii="Times New Roman" w:hAnsi="Times New Roman" w:hint="eastAsia"/>
          <w:sz w:val="22"/>
        </w:rPr>
        <w:t xml:space="preserve">The access probability corresponds to </w:t>
      </w:r>
      <w:r w:rsidR="00840EBE">
        <w:rPr>
          <w:rFonts w:ascii="Times New Roman" w:hAnsi="Times New Roman" w:hint="eastAsia"/>
          <w:sz w:val="22"/>
        </w:rPr>
        <w:t xml:space="preserve">the priority of </w:t>
      </w:r>
      <w:r w:rsidR="0006418E">
        <w:rPr>
          <w:rFonts w:ascii="Times New Roman" w:hAnsi="Times New Roman" w:hint="eastAsia"/>
          <w:sz w:val="22"/>
        </w:rPr>
        <w:t xml:space="preserve">its </w:t>
      </w:r>
      <w:r w:rsidR="0006418E">
        <w:rPr>
          <w:rFonts w:ascii="Times New Roman" w:hAnsi="Times New Roman"/>
          <w:sz w:val="22"/>
        </w:rPr>
        <w:t>destination</w:t>
      </w:r>
      <w:r w:rsidR="0006418E">
        <w:rPr>
          <w:rFonts w:ascii="Times New Roman" w:hAnsi="Times New Roman" w:hint="eastAsia"/>
          <w:sz w:val="22"/>
        </w:rPr>
        <w:t xml:space="preserve"> group.</w:t>
      </w:r>
    </w:p>
    <w:p w:rsidR="00C20870" w:rsidRPr="00C20870" w:rsidRDefault="00C20870" w:rsidP="00EF4D1D">
      <w:pPr>
        <w:pStyle w:val="ListParagraph"/>
        <w:widowControl/>
        <w:spacing w:before="60" w:after="60" w:line="280" w:lineRule="atLeast"/>
        <w:ind w:firstLineChars="0" w:firstLine="0"/>
        <w:rPr>
          <w:rFonts w:ascii="Times New Roman" w:hAnsi="Times New Roman"/>
          <w:sz w:val="22"/>
        </w:rPr>
      </w:pPr>
      <w:r w:rsidRPr="00C20870">
        <w:rPr>
          <w:rFonts w:ascii="Times New Roman" w:hAnsi="Times New Roman"/>
          <w:sz w:val="22"/>
        </w:rPr>
        <w:t>The enhancement to provide priority to different group</w:t>
      </w:r>
      <w:r>
        <w:rPr>
          <w:rFonts w:ascii="Times New Roman" w:hAnsi="Times New Roman" w:hint="eastAsia"/>
          <w:sz w:val="22"/>
        </w:rPr>
        <w:t>s</w:t>
      </w:r>
      <w:r w:rsidRPr="00C20870">
        <w:rPr>
          <w:rFonts w:ascii="Times New Roman" w:hAnsi="Times New Roman"/>
          <w:sz w:val="22"/>
        </w:rPr>
        <w:t xml:space="preserve"> can also apply to unicast communication between UE-to-network relay and remote UE</w:t>
      </w:r>
      <w:r w:rsidR="00F16C12">
        <w:rPr>
          <w:rFonts w:ascii="Times New Roman" w:hAnsi="Times New Roman"/>
          <w:sz w:val="22"/>
        </w:rPr>
        <w:t>s</w:t>
      </w:r>
      <w:r>
        <w:rPr>
          <w:rFonts w:ascii="Times New Roman" w:hAnsi="Times New Roman" w:hint="eastAsia"/>
          <w:sz w:val="22"/>
        </w:rPr>
        <w:t xml:space="preserve">. Hence </w:t>
      </w:r>
      <w:r>
        <w:rPr>
          <w:rFonts w:ascii="Times New Roman" w:hAnsi="Times New Roman"/>
          <w:sz w:val="22"/>
        </w:rPr>
        <w:t>better</w:t>
      </w:r>
      <w:r>
        <w:rPr>
          <w:rFonts w:ascii="Times New Roman" w:hAnsi="Times New Roman" w:hint="eastAsia"/>
          <w:sz w:val="22"/>
        </w:rPr>
        <w:t xml:space="preserve"> </w:t>
      </w:r>
      <w:proofErr w:type="spellStart"/>
      <w:r>
        <w:rPr>
          <w:rFonts w:ascii="Times New Roman" w:hAnsi="Times New Roman" w:hint="eastAsia"/>
          <w:sz w:val="22"/>
        </w:rPr>
        <w:t>QoS</w:t>
      </w:r>
      <w:proofErr w:type="spellEnd"/>
      <w:r>
        <w:rPr>
          <w:rFonts w:ascii="Times New Roman" w:hAnsi="Times New Roman" w:hint="eastAsia"/>
          <w:sz w:val="22"/>
        </w:rPr>
        <w:t xml:space="preserve"> support can be achieved for </w:t>
      </w:r>
      <w:r w:rsidRPr="00C20870">
        <w:rPr>
          <w:rFonts w:ascii="Times New Roman" w:hAnsi="Times New Roman"/>
          <w:sz w:val="22"/>
        </w:rPr>
        <w:t>UE-to-network relay</w:t>
      </w:r>
      <w:r>
        <w:rPr>
          <w:rFonts w:ascii="Times New Roman" w:hAnsi="Times New Roman" w:hint="eastAsia"/>
          <w:sz w:val="22"/>
        </w:rPr>
        <w:t>.</w:t>
      </w:r>
    </w:p>
    <w:p w:rsidR="00475AAD" w:rsidRPr="00475AAD" w:rsidRDefault="00475AAD" w:rsidP="00475AAD">
      <w:pPr>
        <w:rPr>
          <w:szCs w:val="22"/>
          <w:lang w:val="en-US"/>
        </w:rPr>
      </w:pPr>
      <w:r>
        <w:rPr>
          <w:b/>
          <w:i/>
          <w:lang w:eastAsia="zh-CN"/>
        </w:rPr>
        <w:t xml:space="preserve">Proposal </w:t>
      </w:r>
      <w:r w:rsidR="00F16C12">
        <w:rPr>
          <w:b/>
          <w:i/>
          <w:lang w:eastAsia="zh-CN"/>
        </w:rPr>
        <w:t>2</w:t>
      </w:r>
      <w:r w:rsidRPr="00EC0949">
        <w:rPr>
          <w:b/>
          <w:i/>
          <w:lang w:eastAsia="zh-CN"/>
        </w:rPr>
        <w:t>:</w:t>
      </w:r>
      <w:r>
        <w:rPr>
          <w:b/>
          <w:i/>
          <w:lang w:eastAsia="zh-CN"/>
        </w:rPr>
        <w:t xml:space="preserve"> </w:t>
      </w:r>
      <w:r w:rsidRPr="00475AAD">
        <w:rPr>
          <w:rFonts w:hint="eastAsia"/>
          <w:i/>
          <w:kern w:val="2"/>
          <w:szCs w:val="22"/>
          <w:lang w:eastAsia="zh-CN"/>
        </w:rPr>
        <w:t>For Mode 2</w:t>
      </w:r>
      <w:r w:rsidR="00D335D7">
        <w:rPr>
          <w:rFonts w:hint="eastAsia"/>
          <w:i/>
          <w:kern w:val="2"/>
          <w:szCs w:val="22"/>
          <w:lang w:eastAsia="zh-CN"/>
        </w:rPr>
        <w:t xml:space="preserve"> D2D communication</w:t>
      </w:r>
      <w:r w:rsidRPr="00475AAD">
        <w:rPr>
          <w:rFonts w:hint="eastAsia"/>
          <w:i/>
          <w:kern w:val="2"/>
          <w:szCs w:val="22"/>
          <w:lang w:eastAsia="zh-CN"/>
        </w:rPr>
        <w:t xml:space="preserve">, enhancement is needed </w:t>
      </w:r>
      <w:r w:rsidRPr="00475AAD">
        <w:rPr>
          <w:rFonts w:hint="eastAsia"/>
          <w:i/>
        </w:rPr>
        <w:t xml:space="preserve">to </w:t>
      </w:r>
      <w:r w:rsidRPr="00475AAD">
        <w:rPr>
          <w:rFonts w:hint="eastAsia"/>
          <w:i/>
          <w:szCs w:val="22"/>
        </w:rPr>
        <w:t xml:space="preserve">differentiate direct </w:t>
      </w:r>
      <w:r w:rsidRPr="00475AAD">
        <w:rPr>
          <w:i/>
          <w:szCs w:val="22"/>
        </w:rPr>
        <w:t>communication</w:t>
      </w:r>
      <w:r w:rsidRPr="00475AAD">
        <w:rPr>
          <w:rFonts w:hint="eastAsia"/>
          <w:i/>
          <w:szCs w:val="22"/>
        </w:rPr>
        <w:t xml:space="preserve"> for different groups with different priorities</w:t>
      </w:r>
      <w:r w:rsidRPr="00475AAD">
        <w:rPr>
          <w:rFonts w:hint="eastAsia"/>
          <w:i/>
        </w:rPr>
        <w:t>.</w:t>
      </w:r>
    </w:p>
    <w:p w:rsidR="0007298C" w:rsidRPr="00731FB4" w:rsidRDefault="0007298C" w:rsidP="00394F94">
      <w:pPr>
        <w:rPr>
          <w:u w:val="single"/>
          <w:lang w:eastAsia="zh-CN"/>
        </w:rPr>
      </w:pPr>
    </w:p>
    <w:p w:rsidR="000123ED" w:rsidRPr="00EC0949" w:rsidRDefault="000123ED" w:rsidP="000123ED">
      <w:pPr>
        <w:pStyle w:val="Heading1"/>
        <w:numPr>
          <w:ilvl w:val="0"/>
          <w:numId w:val="20"/>
        </w:numPr>
        <w:jc w:val="both"/>
      </w:pPr>
      <w:r w:rsidRPr="00EC0949">
        <w:t>Conclusions</w:t>
      </w:r>
    </w:p>
    <w:p w:rsidR="00277995" w:rsidRPr="00817697" w:rsidRDefault="00817697" w:rsidP="00277995">
      <w:pPr>
        <w:rPr>
          <w:lang w:val="en-US"/>
        </w:rPr>
      </w:pPr>
      <w:r>
        <w:rPr>
          <w:rFonts w:hint="eastAsia"/>
          <w:lang w:val="en-US" w:eastAsia="zh-CN"/>
        </w:rPr>
        <w:t xml:space="preserve">In this contribution, we </w:t>
      </w:r>
      <w:r>
        <w:rPr>
          <w:lang w:val="en-US" w:eastAsia="zh-CN"/>
        </w:rPr>
        <w:t xml:space="preserve">discuss </w:t>
      </w:r>
      <w:r>
        <w:rPr>
          <w:rFonts w:hint="eastAsia"/>
          <w:lang w:val="en-US" w:eastAsia="zh-CN"/>
        </w:rPr>
        <w:t>enhancement</w:t>
      </w:r>
      <w:r w:rsidR="00635B3E">
        <w:rPr>
          <w:rFonts w:hint="eastAsia"/>
          <w:lang w:val="en-US" w:eastAsia="zh-CN"/>
        </w:rPr>
        <w:t>s</w:t>
      </w:r>
      <w:r>
        <w:rPr>
          <w:rFonts w:hint="eastAsia"/>
          <w:lang w:val="en-US" w:eastAsia="zh-CN"/>
        </w:rPr>
        <w:t xml:space="preserve"> needed to support UE-to-network relay to provide coverage extension, and</w:t>
      </w:r>
      <w:r>
        <w:rPr>
          <w:lang w:val="en-US" w:eastAsia="zh-CN"/>
        </w:rPr>
        <w:t xml:space="preserve"> then </w:t>
      </w:r>
      <w:r w:rsidR="00F44E1A">
        <w:rPr>
          <w:rFonts w:hint="eastAsia"/>
          <w:lang w:val="en-US" w:eastAsia="zh-CN"/>
        </w:rPr>
        <w:t>discuss mechanism</w:t>
      </w:r>
      <w:r>
        <w:rPr>
          <w:rFonts w:hint="eastAsia"/>
          <w:lang w:val="en-US" w:eastAsia="zh-CN"/>
        </w:rPr>
        <w:t xml:space="preserve"> to provide priority support for different groups. </w:t>
      </w:r>
      <w:r>
        <w:rPr>
          <w:lang w:val="en-US" w:eastAsia="zh-CN"/>
        </w:rPr>
        <w:t xml:space="preserve"> </w:t>
      </w:r>
    </w:p>
    <w:p w:rsidR="000123ED" w:rsidRDefault="000123ED" w:rsidP="000123ED">
      <w:pPr>
        <w:spacing w:before="0"/>
        <w:rPr>
          <w:lang w:eastAsia="zh-CN"/>
        </w:rPr>
      </w:pPr>
      <w:r>
        <w:rPr>
          <w:lang w:eastAsia="zh-CN"/>
        </w:rPr>
        <w:t xml:space="preserve">We make the </w:t>
      </w:r>
      <w:r w:rsidRPr="00EC0949">
        <w:rPr>
          <w:lang w:eastAsia="zh-CN"/>
        </w:rPr>
        <w:t xml:space="preserve">following </w:t>
      </w:r>
      <w:r w:rsidR="00F16C12">
        <w:rPr>
          <w:lang w:eastAsia="zh-CN"/>
        </w:rPr>
        <w:t xml:space="preserve">observation and </w:t>
      </w:r>
      <w:r w:rsidR="00D81074">
        <w:rPr>
          <w:lang w:eastAsia="zh-CN"/>
        </w:rPr>
        <w:t>proposals</w:t>
      </w:r>
      <w:r w:rsidRPr="00EC0949">
        <w:rPr>
          <w:lang w:eastAsia="zh-CN"/>
        </w:rPr>
        <w:t>:</w:t>
      </w:r>
    </w:p>
    <w:p w:rsidR="002F134C" w:rsidRDefault="00F16C12" w:rsidP="002F134C">
      <w:pPr>
        <w:rPr>
          <w:i/>
          <w:szCs w:val="22"/>
          <w:lang w:val="en-US" w:eastAsia="zh-CN"/>
        </w:rPr>
      </w:pPr>
      <w:r>
        <w:rPr>
          <w:b/>
          <w:i/>
          <w:lang w:eastAsia="zh-CN"/>
        </w:rPr>
        <w:t>Observation</w:t>
      </w:r>
      <w:r w:rsidRPr="00D71EBC">
        <w:rPr>
          <w:b/>
          <w:i/>
          <w:lang w:eastAsia="zh-CN"/>
        </w:rPr>
        <w:t xml:space="preserve"> </w:t>
      </w:r>
      <w:r w:rsidR="002F134C">
        <w:rPr>
          <w:b/>
          <w:i/>
          <w:lang w:eastAsia="zh-CN"/>
        </w:rPr>
        <w:t>1</w:t>
      </w:r>
      <w:r w:rsidR="002F134C" w:rsidRPr="00D71EBC">
        <w:rPr>
          <w:b/>
          <w:i/>
          <w:lang w:eastAsia="zh-CN"/>
        </w:rPr>
        <w:t>:</w:t>
      </w:r>
      <w:r w:rsidR="002F134C" w:rsidRPr="00D71EBC">
        <w:rPr>
          <w:i/>
          <w:lang w:eastAsia="zh-CN"/>
        </w:rPr>
        <w:t xml:space="preserve"> </w:t>
      </w:r>
      <w:r>
        <w:rPr>
          <w:i/>
          <w:szCs w:val="22"/>
          <w:lang w:val="en-US" w:eastAsia="zh-CN"/>
        </w:rPr>
        <w:t>A f</w:t>
      </w:r>
      <w:r w:rsidR="001C4C1B">
        <w:rPr>
          <w:i/>
          <w:szCs w:val="22"/>
          <w:lang w:val="en-US" w:eastAsia="zh-CN"/>
        </w:rPr>
        <w:t xml:space="preserve">ast </w:t>
      </w:r>
      <w:r>
        <w:rPr>
          <w:i/>
          <w:szCs w:val="22"/>
          <w:lang w:val="en-US" w:eastAsia="zh-CN"/>
        </w:rPr>
        <w:t xml:space="preserve">ACK/NACK </w:t>
      </w:r>
      <w:r w:rsidR="001C4C1B">
        <w:rPr>
          <w:i/>
          <w:szCs w:val="22"/>
          <w:lang w:val="en-US" w:eastAsia="zh-CN"/>
        </w:rPr>
        <w:t>f</w:t>
      </w:r>
      <w:r w:rsidR="002F134C" w:rsidRPr="00397C1A">
        <w:rPr>
          <w:i/>
          <w:szCs w:val="22"/>
          <w:lang w:val="en-US" w:eastAsia="zh-CN"/>
        </w:rPr>
        <w:t xml:space="preserve">eedback mechanism </w:t>
      </w:r>
      <w:r w:rsidR="002F134C" w:rsidRPr="00397C1A">
        <w:rPr>
          <w:rFonts w:hint="eastAsia"/>
          <w:i/>
          <w:szCs w:val="22"/>
          <w:lang w:val="en-US" w:eastAsia="zh-CN"/>
        </w:rPr>
        <w:t>needs to be</w:t>
      </w:r>
      <w:r w:rsidR="002F134C" w:rsidRPr="001D2345">
        <w:rPr>
          <w:i/>
          <w:szCs w:val="22"/>
          <w:lang w:val="en-US" w:eastAsia="zh-CN"/>
        </w:rPr>
        <w:t xml:space="preserve"> designed</w:t>
      </w:r>
      <w:r w:rsidR="002F134C" w:rsidRPr="00397C1A">
        <w:rPr>
          <w:i/>
          <w:color w:val="000000"/>
        </w:rPr>
        <w:t xml:space="preserve"> </w:t>
      </w:r>
      <w:r w:rsidR="002F134C" w:rsidRPr="00397C1A">
        <w:rPr>
          <w:rFonts w:hint="eastAsia"/>
          <w:i/>
          <w:color w:val="000000"/>
          <w:lang w:eastAsia="zh-CN"/>
        </w:rPr>
        <w:t xml:space="preserve">to enable </w:t>
      </w:r>
      <w:r w:rsidR="00B53CE7">
        <w:rPr>
          <w:rFonts w:hint="eastAsia"/>
          <w:i/>
          <w:color w:val="000000"/>
          <w:lang w:eastAsia="zh-CN"/>
        </w:rPr>
        <w:t xml:space="preserve">reliable </w:t>
      </w:r>
      <w:r w:rsidR="002F134C" w:rsidRPr="001D2345">
        <w:rPr>
          <w:i/>
          <w:szCs w:val="22"/>
          <w:lang w:val="en-US" w:eastAsia="zh-CN"/>
        </w:rPr>
        <w:t>unicast</w:t>
      </w:r>
      <w:r w:rsidR="002F134C">
        <w:rPr>
          <w:rFonts w:hint="eastAsia"/>
          <w:i/>
          <w:szCs w:val="22"/>
          <w:lang w:val="en-US" w:eastAsia="zh-CN"/>
        </w:rPr>
        <w:t xml:space="preserve"> direct</w:t>
      </w:r>
      <w:r w:rsidR="002F134C" w:rsidRPr="001D2345">
        <w:rPr>
          <w:i/>
          <w:szCs w:val="22"/>
          <w:lang w:val="en-US" w:eastAsia="zh-CN"/>
        </w:rPr>
        <w:t xml:space="preserve"> communication between </w:t>
      </w:r>
      <w:r>
        <w:rPr>
          <w:i/>
          <w:szCs w:val="22"/>
          <w:lang w:val="en-US" w:eastAsia="zh-CN"/>
        </w:rPr>
        <w:t xml:space="preserve">a </w:t>
      </w:r>
      <w:r w:rsidR="002F134C" w:rsidRPr="00397C1A">
        <w:rPr>
          <w:rFonts w:hint="eastAsia"/>
          <w:i/>
          <w:szCs w:val="22"/>
          <w:lang w:val="en-US" w:eastAsia="zh-CN"/>
        </w:rPr>
        <w:t xml:space="preserve">UE-to-network </w:t>
      </w:r>
      <w:r w:rsidR="002F134C">
        <w:rPr>
          <w:i/>
          <w:szCs w:val="22"/>
          <w:lang w:val="en-US" w:eastAsia="zh-CN"/>
        </w:rPr>
        <w:t>relay and remote UE</w:t>
      </w:r>
      <w:r>
        <w:rPr>
          <w:i/>
          <w:szCs w:val="22"/>
          <w:lang w:val="en-US" w:eastAsia="zh-CN"/>
        </w:rPr>
        <w:t>s</w:t>
      </w:r>
      <w:r w:rsidR="002F134C">
        <w:rPr>
          <w:rFonts w:hint="eastAsia"/>
          <w:i/>
          <w:szCs w:val="22"/>
          <w:lang w:val="en-US" w:eastAsia="zh-CN"/>
        </w:rPr>
        <w:t>.</w:t>
      </w:r>
    </w:p>
    <w:p w:rsidR="002F134C" w:rsidRPr="0016613B" w:rsidRDefault="002F134C" w:rsidP="002F134C">
      <w:pPr>
        <w:rPr>
          <w:i/>
          <w:szCs w:val="22"/>
          <w:lang w:val="en-US" w:eastAsia="zh-CN"/>
        </w:rPr>
      </w:pPr>
      <w:r w:rsidRPr="00D71EBC">
        <w:rPr>
          <w:b/>
          <w:i/>
          <w:lang w:eastAsia="zh-CN"/>
        </w:rPr>
        <w:t xml:space="preserve">Proposal </w:t>
      </w:r>
      <w:r w:rsidR="00F16C12">
        <w:rPr>
          <w:b/>
          <w:i/>
          <w:lang w:eastAsia="zh-CN"/>
        </w:rPr>
        <w:t>1</w:t>
      </w:r>
      <w:r w:rsidRPr="00D71EBC">
        <w:rPr>
          <w:b/>
          <w:i/>
          <w:lang w:eastAsia="zh-CN"/>
        </w:rPr>
        <w:t>:</w:t>
      </w:r>
      <w:r w:rsidRPr="00D71EBC">
        <w:rPr>
          <w:i/>
          <w:lang w:eastAsia="zh-CN"/>
        </w:rPr>
        <w:t xml:space="preserve"> </w:t>
      </w:r>
      <w:r w:rsidRPr="00111411">
        <w:rPr>
          <w:i/>
          <w:szCs w:val="22"/>
          <w:lang w:val="en-US" w:eastAsia="zh-CN"/>
        </w:rPr>
        <w:t>A</w:t>
      </w:r>
      <w:r w:rsidR="001C4C1B">
        <w:rPr>
          <w:i/>
          <w:szCs w:val="22"/>
          <w:lang w:val="en-US" w:eastAsia="zh-CN"/>
        </w:rPr>
        <w:t xml:space="preserve"> physical</w:t>
      </w:r>
      <w:r w:rsidR="00617C3D">
        <w:rPr>
          <w:rFonts w:hint="eastAsia"/>
          <w:i/>
          <w:szCs w:val="22"/>
          <w:lang w:val="en-US" w:eastAsia="zh-CN"/>
        </w:rPr>
        <w:t xml:space="preserve"> layer</w:t>
      </w:r>
      <w:r w:rsidR="001C4C1B">
        <w:rPr>
          <w:i/>
          <w:szCs w:val="22"/>
          <w:lang w:val="en-US" w:eastAsia="zh-CN"/>
        </w:rPr>
        <w:t xml:space="preserve"> or MAC layer</w:t>
      </w:r>
      <w:r w:rsidRPr="00111411">
        <w:rPr>
          <w:i/>
          <w:szCs w:val="22"/>
          <w:lang w:val="en-US" w:eastAsia="zh-CN"/>
        </w:rPr>
        <w:t xml:space="preserve"> ACK/NACK is employed to acknowledgement whether a MAC PDU is successfully decoded.</w:t>
      </w:r>
      <w:r w:rsidRPr="00B034DA">
        <w:rPr>
          <w:szCs w:val="22"/>
          <w:lang w:val="en-US" w:eastAsia="zh-CN"/>
        </w:rPr>
        <w:t xml:space="preserve">   </w:t>
      </w:r>
    </w:p>
    <w:p w:rsidR="002F134C" w:rsidRPr="00475AAD" w:rsidRDefault="002F134C" w:rsidP="002F134C">
      <w:pPr>
        <w:rPr>
          <w:szCs w:val="22"/>
          <w:lang w:val="en-US"/>
        </w:rPr>
      </w:pPr>
      <w:r>
        <w:rPr>
          <w:b/>
          <w:i/>
          <w:lang w:eastAsia="zh-CN"/>
        </w:rPr>
        <w:t xml:space="preserve">Proposal </w:t>
      </w:r>
      <w:r w:rsidR="00F16C12">
        <w:rPr>
          <w:b/>
          <w:i/>
          <w:lang w:eastAsia="zh-CN"/>
        </w:rPr>
        <w:t>2</w:t>
      </w:r>
      <w:r w:rsidRPr="00EC0949">
        <w:rPr>
          <w:b/>
          <w:i/>
          <w:lang w:eastAsia="zh-CN"/>
        </w:rPr>
        <w:t>:</w:t>
      </w:r>
      <w:r>
        <w:rPr>
          <w:b/>
          <w:i/>
          <w:lang w:eastAsia="zh-CN"/>
        </w:rPr>
        <w:t xml:space="preserve"> </w:t>
      </w:r>
      <w:r w:rsidRPr="00475AAD">
        <w:rPr>
          <w:rFonts w:hint="eastAsia"/>
          <w:i/>
          <w:kern w:val="2"/>
          <w:szCs w:val="22"/>
          <w:lang w:eastAsia="zh-CN"/>
        </w:rPr>
        <w:t>For Mode 2</w:t>
      </w:r>
      <w:r w:rsidR="00D335D7" w:rsidRPr="00D335D7">
        <w:rPr>
          <w:rFonts w:hint="eastAsia"/>
          <w:i/>
          <w:kern w:val="2"/>
          <w:szCs w:val="22"/>
          <w:lang w:eastAsia="zh-CN"/>
        </w:rPr>
        <w:t xml:space="preserve"> </w:t>
      </w:r>
      <w:r w:rsidR="00D335D7">
        <w:rPr>
          <w:rFonts w:hint="eastAsia"/>
          <w:i/>
          <w:kern w:val="2"/>
          <w:szCs w:val="22"/>
          <w:lang w:eastAsia="zh-CN"/>
        </w:rPr>
        <w:t>D2D communication</w:t>
      </w:r>
      <w:r w:rsidRPr="00475AAD">
        <w:rPr>
          <w:rFonts w:hint="eastAsia"/>
          <w:i/>
          <w:kern w:val="2"/>
          <w:szCs w:val="22"/>
          <w:lang w:eastAsia="zh-CN"/>
        </w:rPr>
        <w:t xml:space="preserve">, enhancement is needed </w:t>
      </w:r>
      <w:r w:rsidRPr="00475AAD">
        <w:rPr>
          <w:rFonts w:hint="eastAsia"/>
          <w:i/>
        </w:rPr>
        <w:t xml:space="preserve">to </w:t>
      </w:r>
      <w:r w:rsidRPr="00475AAD">
        <w:rPr>
          <w:rFonts w:hint="eastAsia"/>
          <w:i/>
          <w:szCs w:val="22"/>
        </w:rPr>
        <w:t xml:space="preserve">differentiate direct </w:t>
      </w:r>
      <w:r w:rsidRPr="00475AAD">
        <w:rPr>
          <w:i/>
          <w:szCs w:val="22"/>
        </w:rPr>
        <w:t>communication</w:t>
      </w:r>
      <w:r w:rsidRPr="00475AAD">
        <w:rPr>
          <w:rFonts w:hint="eastAsia"/>
          <w:i/>
          <w:szCs w:val="22"/>
        </w:rPr>
        <w:t xml:space="preserve"> for different groups with different priorities</w:t>
      </w:r>
      <w:r w:rsidRPr="00475AAD">
        <w:rPr>
          <w:rFonts w:hint="eastAsia"/>
          <w:i/>
        </w:rPr>
        <w:t>.</w:t>
      </w:r>
      <w:bookmarkStart w:id="2" w:name="_GoBack"/>
      <w:bookmarkEnd w:id="2"/>
    </w:p>
    <w:p w:rsidR="00B7109E" w:rsidRPr="002F134C" w:rsidRDefault="00B7109E" w:rsidP="00277995">
      <w:pPr>
        <w:rPr>
          <w:i/>
          <w:lang w:val="en-US" w:eastAsia="zh-CN"/>
        </w:rPr>
      </w:pPr>
    </w:p>
    <w:p w:rsidR="00222B8A" w:rsidRDefault="000123ED" w:rsidP="00812BA0">
      <w:pPr>
        <w:pStyle w:val="Heading1"/>
        <w:rPr>
          <w:lang w:eastAsia="zh-CN"/>
        </w:rPr>
      </w:pPr>
      <w:r w:rsidRPr="00EC0949">
        <w:t>References</w:t>
      </w:r>
    </w:p>
    <w:p w:rsidR="00EF4BFD" w:rsidRPr="005439DA" w:rsidRDefault="00AB7BB4" w:rsidP="00EF4BFD">
      <w:pPr>
        <w:widowControl w:val="0"/>
        <w:autoSpaceDN w:val="0"/>
        <w:spacing w:before="0" w:after="120" w:line="240" w:lineRule="auto"/>
        <w:rPr>
          <w:lang w:val="en-US" w:eastAsia="zh-CN"/>
        </w:rPr>
      </w:pPr>
      <w:r>
        <w:rPr>
          <w:lang w:eastAsia="zh-CN"/>
        </w:rPr>
        <w:t>[</w:t>
      </w:r>
      <w:bookmarkStart w:id="3" w:name="_Ref377816378"/>
      <w:r w:rsidR="00822B22">
        <w:rPr>
          <w:rFonts w:hint="eastAsia"/>
          <w:lang w:eastAsia="zh-CN"/>
        </w:rPr>
        <w:t>1</w:t>
      </w:r>
      <w:r w:rsidR="00A51BDE">
        <w:rPr>
          <w:lang w:eastAsia="zh-CN"/>
        </w:rPr>
        <w:t xml:space="preserve">] </w:t>
      </w:r>
      <w:bookmarkEnd w:id="3"/>
      <w:r w:rsidR="00B54DA5">
        <w:rPr>
          <w:szCs w:val="22"/>
          <w:lang w:val="en-US" w:eastAsia="zh-CN"/>
        </w:rPr>
        <w:t>RP-150441</w:t>
      </w:r>
      <w:proofErr w:type="gramStart"/>
      <w:r w:rsidR="00B54DA5">
        <w:rPr>
          <w:szCs w:val="22"/>
          <w:lang w:val="en-US" w:eastAsia="zh-CN"/>
        </w:rPr>
        <w:t>,  “</w:t>
      </w:r>
      <w:proofErr w:type="gramEnd"/>
      <w:r w:rsidR="00B54DA5">
        <w:rPr>
          <w:szCs w:val="22"/>
          <w:lang w:val="en-US" w:eastAsia="zh-CN"/>
        </w:rPr>
        <w:t>Revised WID: Enhanced LTE Device to Device Proximity Services”</w:t>
      </w:r>
      <w:r w:rsidR="00B54DA5">
        <w:rPr>
          <w:lang w:eastAsia="zh-CN"/>
        </w:rPr>
        <w:t xml:space="preserve">, Qualcomm.  </w:t>
      </w:r>
    </w:p>
    <w:sectPr w:rsidR="00EF4BFD" w:rsidRPr="005439DA" w:rsidSect="000013B2">
      <w:headerReference w:type="even" r:id="rId11"/>
      <w:headerReference w:type="default" r:id="rId12"/>
      <w:footerReference w:type="even" r:id="rId13"/>
      <w:footerReference w:type="default" r:id="rId14"/>
      <w:headerReference w:type="first" r:id="rId15"/>
      <w:footerReference w:type="first" r:id="rId16"/>
      <w:type w:val="continuous"/>
      <w:pgSz w:w="11907" w:h="16789" w:code="9"/>
      <w:pgMar w:top="1134" w:right="1418" w:bottom="1474" w:left="1701" w:header="720" w:footer="39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DFD" w:rsidRDefault="00990DFD">
      <w:r>
        <w:separator/>
      </w:r>
    </w:p>
  </w:endnote>
  <w:endnote w:type="continuationSeparator" w:id="0">
    <w:p w:rsidR="00990DFD" w:rsidRDefault="00990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FuturaA Bk BT">
    <w:altName w:val="Segoe UI"/>
    <w:charset w:val="00"/>
    <w:family w:val="swiss"/>
    <w:pitch w:val="variable"/>
    <w:sig w:usb0="00000001" w:usb1="00000000" w:usb2="00000000" w:usb3="00000000" w:csb0="0000001B" w:csb1="00000000"/>
  </w:font>
  <w:font w:name="Malgun Gothic">
    <w:panose1 w:val="020B0503020000020004"/>
    <w:charset w:val="81"/>
    <w:family w:val="swiss"/>
    <w:pitch w:val="variable"/>
    <w:sig w:usb0="900002AF" w:usb1="0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Times-Roman">
    <w:altName w:val="Arial Unicode MS"/>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010" w:rsidRPr="009925DC" w:rsidRDefault="00E63010" w:rsidP="009925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010" w:rsidRPr="009925DC" w:rsidRDefault="00E63010" w:rsidP="009925DC">
    <w:pPr>
      <w:pStyle w:val="Footer"/>
      <w:rPr>
        <w:rStyle w:val="PageNumbe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5DC" w:rsidRDefault="009925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DFD" w:rsidRDefault="00990DFD">
      <w:r>
        <w:separator/>
      </w:r>
    </w:p>
  </w:footnote>
  <w:footnote w:type="continuationSeparator" w:id="0">
    <w:p w:rsidR="00990DFD" w:rsidRDefault="00990D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5DC" w:rsidRDefault="009925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5DC" w:rsidRDefault="009925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5DC" w:rsidRDefault="009925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0047BA"/>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5407B47"/>
    <w:multiLevelType w:val="hybridMultilevel"/>
    <w:tmpl w:val="2B5A8D14"/>
    <w:lvl w:ilvl="0" w:tplc="102CB1DA">
      <w:start w:val="1"/>
      <w:numFmt w:val="decimal"/>
      <w:lvlText w:val="%1."/>
      <w:lvlJc w:val="left"/>
      <w:pPr>
        <w:ind w:left="420" w:hanging="420"/>
      </w:pPr>
      <w:rPr>
        <w:rFonts w:hint="eastAsia"/>
      </w:rPr>
    </w:lvl>
    <w:lvl w:ilvl="1" w:tplc="151E6874">
      <w:start w:val="1"/>
      <w:numFmt w:val="decimal"/>
      <w:lvlText w:val="2.%2."/>
      <w:lvlJc w:val="left"/>
      <w:pPr>
        <w:ind w:left="840" w:hanging="556"/>
      </w:pPr>
      <w:rPr>
        <w:rFonts w:hint="eastAsia"/>
      </w:rPr>
    </w:lvl>
    <w:lvl w:ilvl="2" w:tplc="C7A8F8F0">
      <w:start w:val="1"/>
      <w:numFmt w:val="bullet"/>
      <w:lvlText w:val=""/>
      <w:lvlJc w:val="left"/>
      <w:pPr>
        <w:tabs>
          <w:tab w:val="num" w:pos="704"/>
        </w:tabs>
        <w:ind w:left="704" w:hanging="420"/>
      </w:pPr>
      <w:rPr>
        <w:rFonts w:ascii="Wingdings" w:hAnsi="Wingdings" w:hint="default"/>
      </w:rPr>
    </w:lvl>
    <w:lvl w:ilvl="3" w:tplc="81541CD2">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76C0327"/>
    <w:multiLevelType w:val="hybridMultilevel"/>
    <w:tmpl w:val="67D266D8"/>
    <w:lvl w:ilvl="0" w:tplc="5714142E">
      <w:start w:val="1"/>
      <w:numFmt w:val="decimal"/>
      <w:pStyle w:val="Figure"/>
      <w:lvlText w:val="Figure %1."/>
      <w:lvlJc w:val="left"/>
      <w:pPr>
        <w:tabs>
          <w:tab w:val="num" w:pos="1440"/>
        </w:tabs>
        <w:ind w:left="720" w:hanging="360"/>
      </w:pPr>
      <w:rPr>
        <w:rFonts w:hint="default"/>
      </w:rPr>
    </w:lvl>
    <w:lvl w:ilvl="1" w:tplc="BBBC92EC">
      <w:start w:val="1"/>
      <w:numFmt w:val="lowerLetter"/>
      <w:lvlText w:val="%2)"/>
      <w:lvlJc w:val="left"/>
      <w:pPr>
        <w:tabs>
          <w:tab w:val="num" w:pos="1440"/>
        </w:tabs>
        <w:ind w:left="1440" w:hanging="360"/>
      </w:pPr>
      <w:rPr>
        <w:rFonts w:hint="default"/>
      </w:rPr>
    </w:lvl>
    <w:lvl w:ilvl="2" w:tplc="CEF4EFFC" w:tentative="1">
      <w:start w:val="1"/>
      <w:numFmt w:val="lowerRoman"/>
      <w:lvlText w:val="%3."/>
      <w:lvlJc w:val="right"/>
      <w:pPr>
        <w:tabs>
          <w:tab w:val="num" w:pos="2160"/>
        </w:tabs>
        <w:ind w:left="2160" w:hanging="180"/>
      </w:pPr>
    </w:lvl>
    <w:lvl w:ilvl="3" w:tplc="423A19C4" w:tentative="1">
      <w:start w:val="1"/>
      <w:numFmt w:val="decimal"/>
      <w:lvlText w:val="%4."/>
      <w:lvlJc w:val="left"/>
      <w:pPr>
        <w:tabs>
          <w:tab w:val="num" w:pos="2880"/>
        </w:tabs>
        <w:ind w:left="2880" w:hanging="360"/>
      </w:pPr>
    </w:lvl>
    <w:lvl w:ilvl="4" w:tplc="F5E052C6" w:tentative="1">
      <w:start w:val="1"/>
      <w:numFmt w:val="lowerLetter"/>
      <w:lvlText w:val="%5."/>
      <w:lvlJc w:val="left"/>
      <w:pPr>
        <w:tabs>
          <w:tab w:val="num" w:pos="3600"/>
        </w:tabs>
        <w:ind w:left="3600" w:hanging="360"/>
      </w:pPr>
    </w:lvl>
    <w:lvl w:ilvl="5" w:tplc="D8109E44" w:tentative="1">
      <w:start w:val="1"/>
      <w:numFmt w:val="lowerRoman"/>
      <w:lvlText w:val="%6."/>
      <w:lvlJc w:val="right"/>
      <w:pPr>
        <w:tabs>
          <w:tab w:val="num" w:pos="4320"/>
        </w:tabs>
        <w:ind w:left="4320" w:hanging="180"/>
      </w:pPr>
    </w:lvl>
    <w:lvl w:ilvl="6" w:tplc="1CA8DEF2" w:tentative="1">
      <w:start w:val="1"/>
      <w:numFmt w:val="decimal"/>
      <w:lvlText w:val="%7."/>
      <w:lvlJc w:val="left"/>
      <w:pPr>
        <w:tabs>
          <w:tab w:val="num" w:pos="5040"/>
        </w:tabs>
        <w:ind w:left="5040" w:hanging="360"/>
      </w:pPr>
    </w:lvl>
    <w:lvl w:ilvl="7" w:tplc="8CE48B36" w:tentative="1">
      <w:start w:val="1"/>
      <w:numFmt w:val="lowerLetter"/>
      <w:lvlText w:val="%8."/>
      <w:lvlJc w:val="left"/>
      <w:pPr>
        <w:tabs>
          <w:tab w:val="num" w:pos="5760"/>
        </w:tabs>
        <w:ind w:left="5760" w:hanging="360"/>
      </w:pPr>
    </w:lvl>
    <w:lvl w:ilvl="8" w:tplc="2384D698" w:tentative="1">
      <w:start w:val="1"/>
      <w:numFmt w:val="lowerRoman"/>
      <w:lvlText w:val="%9."/>
      <w:lvlJc w:val="right"/>
      <w:pPr>
        <w:tabs>
          <w:tab w:val="num" w:pos="6480"/>
        </w:tabs>
        <w:ind w:left="6480" w:hanging="180"/>
      </w:pPr>
    </w:lvl>
  </w:abstractNum>
  <w:abstractNum w:abstractNumId="17">
    <w:nsid w:val="585D4301"/>
    <w:multiLevelType w:val="singleLevel"/>
    <w:tmpl w:val="B04E16B6"/>
    <w:lvl w:ilvl="0">
      <w:start w:val="1"/>
      <w:numFmt w:val="lowerLetter"/>
      <w:pStyle w:val="NormalIndent"/>
      <w:lvlText w:val="%1)"/>
      <w:lvlJc w:val="left"/>
      <w:pPr>
        <w:tabs>
          <w:tab w:val="num" w:pos="360"/>
        </w:tabs>
        <w:ind w:left="360" w:hanging="360"/>
      </w:pPr>
    </w:lvl>
  </w:abstractNum>
  <w:abstractNum w:abstractNumId="18">
    <w:nsid w:val="65511918"/>
    <w:multiLevelType w:val="multilevel"/>
    <w:tmpl w:val="FB860796"/>
    <w:lvl w:ilvl="0">
      <w:start w:val="1"/>
      <w:numFmt w:val="none"/>
      <w:lvlText w:val="4."/>
      <w:lvlJc w:val="left"/>
      <w:pPr>
        <w:tabs>
          <w:tab w:val="num" w:pos="420"/>
        </w:tabs>
        <w:ind w:left="420" w:hanging="420"/>
      </w:pPr>
      <w:rPr>
        <w:rFonts w:hint="eastAsia"/>
        <w:i w:val="0"/>
      </w:rPr>
    </w:lvl>
    <w:lvl w:ilvl="1">
      <w:start w:val="1"/>
      <w:numFmt w:val="decimal"/>
      <w:pStyle w:val="Heading2"/>
      <w:lvlText w:val="2.%2"/>
      <w:lvlJc w:val="left"/>
      <w:pPr>
        <w:tabs>
          <w:tab w:val="num" w:pos="576"/>
        </w:tabs>
        <w:ind w:left="576" w:hanging="576"/>
      </w:pPr>
      <w:rPr>
        <w:rFonts w:ascii="Times New Roman Bold" w:hAnsi="Times New Roman Bold" w:hint="default"/>
        <w:b/>
        <w:i w:val="0"/>
        <w:sz w:val="24"/>
        <w:szCs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6FDA5B6A"/>
    <w:multiLevelType w:val="multilevel"/>
    <w:tmpl w:val="3F400334"/>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2"/>
      <w:numFmt w:val="decimal"/>
      <w:pStyle w:val="Heading4TR"/>
      <w:lvlText w:val="%1.%2.%3.%4"/>
      <w:lvlJc w:val="left"/>
      <w:pPr>
        <w:tabs>
          <w:tab w:val="num" w:pos="1140"/>
        </w:tabs>
        <w:ind w:left="1140" w:hanging="1140"/>
      </w:pPr>
      <w:rPr>
        <w:rFonts w:hint="default"/>
      </w:rPr>
    </w:lvl>
    <w:lvl w:ilvl="4">
      <w:start w:val="1"/>
      <w:numFmt w:val="decimal"/>
      <w:pStyle w:val="Heading5TR"/>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7"/>
  </w:num>
  <w:num w:numId="3">
    <w:abstractNumId w:val="1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9"/>
  </w:num>
  <w:num w:numId="15">
    <w:abstractNumId w:val="14"/>
  </w:num>
  <w:num w:numId="16">
    <w:abstractNumId w:val="22"/>
  </w:num>
  <w:num w:numId="17">
    <w:abstractNumId w:val="15"/>
  </w:num>
  <w:num w:numId="18">
    <w:abstractNumId w:val="13"/>
  </w:num>
  <w:num w:numId="19">
    <w:abstractNumId w:val="20"/>
  </w:num>
  <w:num w:numId="20">
    <w:abstractNumId w:val="11"/>
  </w:num>
  <w:num w:numId="21">
    <w:abstractNumId w:val="18"/>
  </w:num>
  <w:num w:numId="22">
    <w:abstractNumId w:val="1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embedSystemFonts/>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fr-WINDI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fillcolor="#c9f">
      <v:fill color="#c9f" opacity="61604f"/>
      <o:colormru v:ext="edit" colors="black,#fc6"/>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N_Doc_Font_List_Name" w:val="Times New RomanArial"/>
    <w:docVar w:name="EN_Lib_Name_List_Name" w:val="10KenBib.enl"/>
    <w:docVar w:name="EN_Main_Body_Style_Name" w:val="WG Format"/>
  </w:docVars>
  <w:rsids>
    <w:rsidRoot w:val="00D85438"/>
    <w:rsid w:val="00000C02"/>
    <w:rsid w:val="00000F97"/>
    <w:rsid w:val="000010D2"/>
    <w:rsid w:val="000013B2"/>
    <w:rsid w:val="000017F2"/>
    <w:rsid w:val="00002209"/>
    <w:rsid w:val="00002E4F"/>
    <w:rsid w:val="00003153"/>
    <w:rsid w:val="0000315F"/>
    <w:rsid w:val="0000342E"/>
    <w:rsid w:val="00003AF8"/>
    <w:rsid w:val="00003B2B"/>
    <w:rsid w:val="00003CD4"/>
    <w:rsid w:val="00004595"/>
    <w:rsid w:val="00004852"/>
    <w:rsid w:val="00004AB1"/>
    <w:rsid w:val="00005CC0"/>
    <w:rsid w:val="00006941"/>
    <w:rsid w:val="0000742D"/>
    <w:rsid w:val="000078DF"/>
    <w:rsid w:val="00007AE4"/>
    <w:rsid w:val="000105AD"/>
    <w:rsid w:val="00010BAF"/>
    <w:rsid w:val="00011171"/>
    <w:rsid w:val="00011311"/>
    <w:rsid w:val="0001222E"/>
    <w:rsid w:val="000123ED"/>
    <w:rsid w:val="000126F1"/>
    <w:rsid w:val="0001275C"/>
    <w:rsid w:val="00012900"/>
    <w:rsid w:val="0001349C"/>
    <w:rsid w:val="000138E7"/>
    <w:rsid w:val="00013962"/>
    <w:rsid w:val="00013E90"/>
    <w:rsid w:val="00014E20"/>
    <w:rsid w:val="000153F3"/>
    <w:rsid w:val="000155F7"/>
    <w:rsid w:val="0001590C"/>
    <w:rsid w:val="00017034"/>
    <w:rsid w:val="0001744D"/>
    <w:rsid w:val="000179FE"/>
    <w:rsid w:val="00017D56"/>
    <w:rsid w:val="0002033A"/>
    <w:rsid w:val="000206E5"/>
    <w:rsid w:val="0002079B"/>
    <w:rsid w:val="00020EAC"/>
    <w:rsid w:val="0002154C"/>
    <w:rsid w:val="00021895"/>
    <w:rsid w:val="00021CCD"/>
    <w:rsid w:val="00021D8F"/>
    <w:rsid w:val="00022008"/>
    <w:rsid w:val="000220C4"/>
    <w:rsid w:val="000228CA"/>
    <w:rsid w:val="00022968"/>
    <w:rsid w:val="00022C0B"/>
    <w:rsid w:val="00023485"/>
    <w:rsid w:val="00023B9B"/>
    <w:rsid w:val="00023CC2"/>
    <w:rsid w:val="00023EA8"/>
    <w:rsid w:val="00025160"/>
    <w:rsid w:val="0002560A"/>
    <w:rsid w:val="00025B7A"/>
    <w:rsid w:val="00025F1B"/>
    <w:rsid w:val="00025FFF"/>
    <w:rsid w:val="0002614C"/>
    <w:rsid w:val="0002642B"/>
    <w:rsid w:val="00026679"/>
    <w:rsid w:val="00026A5C"/>
    <w:rsid w:val="00026EF3"/>
    <w:rsid w:val="0003055D"/>
    <w:rsid w:val="0003077E"/>
    <w:rsid w:val="00030820"/>
    <w:rsid w:val="00030859"/>
    <w:rsid w:val="00030BD1"/>
    <w:rsid w:val="00030E32"/>
    <w:rsid w:val="00030E89"/>
    <w:rsid w:val="00031EAC"/>
    <w:rsid w:val="00031F2A"/>
    <w:rsid w:val="00032A2E"/>
    <w:rsid w:val="00032C81"/>
    <w:rsid w:val="000332CC"/>
    <w:rsid w:val="000332D4"/>
    <w:rsid w:val="0003380D"/>
    <w:rsid w:val="00034286"/>
    <w:rsid w:val="00034D82"/>
    <w:rsid w:val="0003541D"/>
    <w:rsid w:val="00035E16"/>
    <w:rsid w:val="00035FB5"/>
    <w:rsid w:val="0003611E"/>
    <w:rsid w:val="000365C8"/>
    <w:rsid w:val="00036863"/>
    <w:rsid w:val="00037320"/>
    <w:rsid w:val="000373C9"/>
    <w:rsid w:val="0003756C"/>
    <w:rsid w:val="00037702"/>
    <w:rsid w:val="000379AD"/>
    <w:rsid w:val="000400B3"/>
    <w:rsid w:val="000400DA"/>
    <w:rsid w:val="0004196F"/>
    <w:rsid w:val="00041E10"/>
    <w:rsid w:val="0004209F"/>
    <w:rsid w:val="000427BA"/>
    <w:rsid w:val="000432EA"/>
    <w:rsid w:val="000439FA"/>
    <w:rsid w:val="00043AB6"/>
    <w:rsid w:val="000445D3"/>
    <w:rsid w:val="00045780"/>
    <w:rsid w:val="00045C14"/>
    <w:rsid w:val="000462D7"/>
    <w:rsid w:val="00046981"/>
    <w:rsid w:val="00046F08"/>
    <w:rsid w:val="0004707C"/>
    <w:rsid w:val="000500F6"/>
    <w:rsid w:val="0005036B"/>
    <w:rsid w:val="00050896"/>
    <w:rsid w:val="00050E71"/>
    <w:rsid w:val="000517FC"/>
    <w:rsid w:val="000518EC"/>
    <w:rsid w:val="00051B3F"/>
    <w:rsid w:val="00052A4D"/>
    <w:rsid w:val="00052AA0"/>
    <w:rsid w:val="00052CB3"/>
    <w:rsid w:val="00053A8C"/>
    <w:rsid w:val="00054754"/>
    <w:rsid w:val="00054778"/>
    <w:rsid w:val="00054A6F"/>
    <w:rsid w:val="00054D7A"/>
    <w:rsid w:val="00055453"/>
    <w:rsid w:val="00055D30"/>
    <w:rsid w:val="00057887"/>
    <w:rsid w:val="00057924"/>
    <w:rsid w:val="00057EF6"/>
    <w:rsid w:val="0006040F"/>
    <w:rsid w:val="00060DEC"/>
    <w:rsid w:val="0006154B"/>
    <w:rsid w:val="00061A28"/>
    <w:rsid w:val="00061C02"/>
    <w:rsid w:val="00061F5E"/>
    <w:rsid w:val="00062381"/>
    <w:rsid w:val="00062B34"/>
    <w:rsid w:val="00062B7E"/>
    <w:rsid w:val="00062DEA"/>
    <w:rsid w:val="0006319E"/>
    <w:rsid w:val="00063B8E"/>
    <w:rsid w:val="0006413D"/>
    <w:rsid w:val="0006418E"/>
    <w:rsid w:val="000642F0"/>
    <w:rsid w:val="0006583E"/>
    <w:rsid w:val="00065B27"/>
    <w:rsid w:val="00066C8C"/>
    <w:rsid w:val="00066E0C"/>
    <w:rsid w:val="00067AC3"/>
    <w:rsid w:val="00067BC7"/>
    <w:rsid w:val="00067C40"/>
    <w:rsid w:val="00067CBB"/>
    <w:rsid w:val="00067D89"/>
    <w:rsid w:val="00070C54"/>
    <w:rsid w:val="000711F6"/>
    <w:rsid w:val="000712CA"/>
    <w:rsid w:val="000713D2"/>
    <w:rsid w:val="00071696"/>
    <w:rsid w:val="000716A1"/>
    <w:rsid w:val="00071806"/>
    <w:rsid w:val="00071859"/>
    <w:rsid w:val="00071A34"/>
    <w:rsid w:val="00071BCC"/>
    <w:rsid w:val="00071E6D"/>
    <w:rsid w:val="000721F9"/>
    <w:rsid w:val="00072965"/>
    <w:rsid w:val="0007298C"/>
    <w:rsid w:val="00072DE3"/>
    <w:rsid w:val="0007313A"/>
    <w:rsid w:val="0007376B"/>
    <w:rsid w:val="00073814"/>
    <w:rsid w:val="000738A8"/>
    <w:rsid w:val="0007439F"/>
    <w:rsid w:val="000746CE"/>
    <w:rsid w:val="000754AE"/>
    <w:rsid w:val="0007684E"/>
    <w:rsid w:val="00076915"/>
    <w:rsid w:val="000769C4"/>
    <w:rsid w:val="00076C3C"/>
    <w:rsid w:val="000772E4"/>
    <w:rsid w:val="00077740"/>
    <w:rsid w:val="000779D7"/>
    <w:rsid w:val="000800F6"/>
    <w:rsid w:val="000804CA"/>
    <w:rsid w:val="00081013"/>
    <w:rsid w:val="00081E62"/>
    <w:rsid w:val="00081FBF"/>
    <w:rsid w:val="000832C6"/>
    <w:rsid w:val="0008392D"/>
    <w:rsid w:val="00083B66"/>
    <w:rsid w:val="00083BB1"/>
    <w:rsid w:val="00083D1D"/>
    <w:rsid w:val="00083FC1"/>
    <w:rsid w:val="000847E2"/>
    <w:rsid w:val="00084C5F"/>
    <w:rsid w:val="00085816"/>
    <w:rsid w:val="00085E20"/>
    <w:rsid w:val="00086BF2"/>
    <w:rsid w:val="000872E8"/>
    <w:rsid w:val="000878DC"/>
    <w:rsid w:val="000902F6"/>
    <w:rsid w:val="00091016"/>
    <w:rsid w:val="000912E5"/>
    <w:rsid w:val="00091922"/>
    <w:rsid w:val="00091EDC"/>
    <w:rsid w:val="0009494B"/>
    <w:rsid w:val="000953FD"/>
    <w:rsid w:val="000958E6"/>
    <w:rsid w:val="00095973"/>
    <w:rsid w:val="000959BA"/>
    <w:rsid w:val="0009600A"/>
    <w:rsid w:val="00096102"/>
    <w:rsid w:val="000964CA"/>
    <w:rsid w:val="0009667E"/>
    <w:rsid w:val="00097395"/>
    <w:rsid w:val="000976BB"/>
    <w:rsid w:val="00097E1A"/>
    <w:rsid w:val="000A1045"/>
    <w:rsid w:val="000A114D"/>
    <w:rsid w:val="000A1C52"/>
    <w:rsid w:val="000A22A9"/>
    <w:rsid w:val="000A2C9E"/>
    <w:rsid w:val="000A2FE7"/>
    <w:rsid w:val="000A3310"/>
    <w:rsid w:val="000A396C"/>
    <w:rsid w:val="000A39E7"/>
    <w:rsid w:val="000A511D"/>
    <w:rsid w:val="000A528E"/>
    <w:rsid w:val="000A60E5"/>
    <w:rsid w:val="000A6641"/>
    <w:rsid w:val="000A74F5"/>
    <w:rsid w:val="000A7641"/>
    <w:rsid w:val="000B03A9"/>
    <w:rsid w:val="000B0B31"/>
    <w:rsid w:val="000B0EB2"/>
    <w:rsid w:val="000B0EC6"/>
    <w:rsid w:val="000B1180"/>
    <w:rsid w:val="000B16E5"/>
    <w:rsid w:val="000B2241"/>
    <w:rsid w:val="000B2EA8"/>
    <w:rsid w:val="000B3885"/>
    <w:rsid w:val="000B3984"/>
    <w:rsid w:val="000B3E4E"/>
    <w:rsid w:val="000B3E64"/>
    <w:rsid w:val="000B3FCE"/>
    <w:rsid w:val="000B4512"/>
    <w:rsid w:val="000B4EC8"/>
    <w:rsid w:val="000B5688"/>
    <w:rsid w:val="000B5A45"/>
    <w:rsid w:val="000B5CE4"/>
    <w:rsid w:val="000B6008"/>
    <w:rsid w:val="000B6A30"/>
    <w:rsid w:val="000B6E5F"/>
    <w:rsid w:val="000C1A46"/>
    <w:rsid w:val="000C214B"/>
    <w:rsid w:val="000C2776"/>
    <w:rsid w:val="000C2887"/>
    <w:rsid w:val="000C2A72"/>
    <w:rsid w:val="000C2EE3"/>
    <w:rsid w:val="000C33AF"/>
    <w:rsid w:val="000C36C9"/>
    <w:rsid w:val="000C43B1"/>
    <w:rsid w:val="000C460D"/>
    <w:rsid w:val="000C47C1"/>
    <w:rsid w:val="000C5A58"/>
    <w:rsid w:val="000C61AB"/>
    <w:rsid w:val="000C64AE"/>
    <w:rsid w:val="000C6D8C"/>
    <w:rsid w:val="000C75D7"/>
    <w:rsid w:val="000C7E5C"/>
    <w:rsid w:val="000C7F72"/>
    <w:rsid w:val="000D0415"/>
    <w:rsid w:val="000D04D6"/>
    <w:rsid w:val="000D05C9"/>
    <w:rsid w:val="000D06D3"/>
    <w:rsid w:val="000D0706"/>
    <w:rsid w:val="000D1168"/>
    <w:rsid w:val="000D1370"/>
    <w:rsid w:val="000D1F81"/>
    <w:rsid w:val="000D1FB1"/>
    <w:rsid w:val="000D21EF"/>
    <w:rsid w:val="000D268D"/>
    <w:rsid w:val="000D2812"/>
    <w:rsid w:val="000D2A3B"/>
    <w:rsid w:val="000D2DAC"/>
    <w:rsid w:val="000D2E33"/>
    <w:rsid w:val="000D2ED2"/>
    <w:rsid w:val="000D3964"/>
    <w:rsid w:val="000D46AC"/>
    <w:rsid w:val="000D496C"/>
    <w:rsid w:val="000D4B32"/>
    <w:rsid w:val="000D4B3C"/>
    <w:rsid w:val="000D507B"/>
    <w:rsid w:val="000D5439"/>
    <w:rsid w:val="000D58E7"/>
    <w:rsid w:val="000D5AEA"/>
    <w:rsid w:val="000D6487"/>
    <w:rsid w:val="000D6B07"/>
    <w:rsid w:val="000D6CB5"/>
    <w:rsid w:val="000D7A0B"/>
    <w:rsid w:val="000D7F58"/>
    <w:rsid w:val="000E08DD"/>
    <w:rsid w:val="000E17FA"/>
    <w:rsid w:val="000E21FC"/>
    <w:rsid w:val="000E3052"/>
    <w:rsid w:val="000E37DA"/>
    <w:rsid w:val="000E3B34"/>
    <w:rsid w:val="000E3EDD"/>
    <w:rsid w:val="000E44F9"/>
    <w:rsid w:val="000E49F3"/>
    <w:rsid w:val="000E5EF6"/>
    <w:rsid w:val="000E6C4D"/>
    <w:rsid w:val="000E6C7E"/>
    <w:rsid w:val="000E6CA3"/>
    <w:rsid w:val="000E71F4"/>
    <w:rsid w:val="000F04A1"/>
    <w:rsid w:val="000F05D7"/>
    <w:rsid w:val="000F079B"/>
    <w:rsid w:val="000F0F2D"/>
    <w:rsid w:val="000F0FC8"/>
    <w:rsid w:val="000F11C0"/>
    <w:rsid w:val="000F143D"/>
    <w:rsid w:val="000F1870"/>
    <w:rsid w:val="000F1AB1"/>
    <w:rsid w:val="000F1DC6"/>
    <w:rsid w:val="000F2D68"/>
    <w:rsid w:val="000F3166"/>
    <w:rsid w:val="000F43B7"/>
    <w:rsid w:val="000F4894"/>
    <w:rsid w:val="000F4D4D"/>
    <w:rsid w:val="000F53CB"/>
    <w:rsid w:val="000F5566"/>
    <w:rsid w:val="000F5AC3"/>
    <w:rsid w:val="000F5D07"/>
    <w:rsid w:val="000F5D09"/>
    <w:rsid w:val="000F5DD9"/>
    <w:rsid w:val="000F62F0"/>
    <w:rsid w:val="000F7948"/>
    <w:rsid w:val="000F796E"/>
    <w:rsid w:val="000F7F19"/>
    <w:rsid w:val="000F7FE7"/>
    <w:rsid w:val="00100106"/>
    <w:rsid w:val="001008EE"/>
    <w:rsid w:val="001019EB"/>
    <w:rsid w:val="00101AB6"/>
    <w:rsid w:val="00101B06"/>
    <w:rsid w:val="0010206C"/>
    <w:rsid w:val="00102112"/>
    <w:rsid w:val="00102AEA"/>
    <w:rsid w:val="00102C35"/>
    <w:rsid w:val="00102FB7"/>
    <w:rsid w:val="00103370"/>
    <w:rsid w:val="0010454C"/>
    <w:rsid w:val="00104F86"/>
    <w:rsid w:val="00105186"/>
    <w:rsid w:val="00105263"/>
    <w:rsid w:val="0010531E"/>
    <w:rsid w:val="00105BCD"/>
    <w:rsid w:val="00105C59"/>
    <w:rsid w:val="00105EAD"/>
    <w:rsid w:val="00106D9B"/>
    <w:rsid w:val="00107382"/>
    <w:rsid w:val="001074BE"/>
    <w:rsid w:val="001074E7"/>
    <w:rsid w:val="0010768B"/>
    <w:rsid w:val="00107857"/>
    <w:rsid w:val="00107B8C"/>
    <w:rsid w:val="00107D47"/>
    <w:rsid w:val="0011074A"/>
    <w:rsid w:val="00110E99"/>
    <w:rsid w:val="00110EF3"/>
    <w:rsid w:val="00111241"/>
    <w:rsid w:val="0011124D"/>
    <w:rsid w:val="00111411"/>
    <w:rsid w:val="001115AF"/>
    <w:rsid w:val="00111815"/>
    <w:rsid w:val="00111E34"/>
    <w:rsid w:val="00111E9F"/>
    <w:rsid w:val="0011222D"/>
    <w:rsid w:val="001124D2"/>
    <w:rsid w:val="0011259B"/>
    <w:rsid w:val="00112A28"/>
    <w:rsid w:val="00112E07"/>
    <w:rsid w:val="00114CC0"/>
    <w:rsid w:val="001151B0"/>
    <w:rsid w:val="00115500"/>
    <w:rsid w:val="001159C4"/>
    <w:rsid w:val="00115C16"/>
    <w:rsid w:val="00116C78"/>
    <w:rsid w:val="00116D15"/>
    <w:rsid w:val="00117AB0"/>
    <w:rsid w:val="00117CE9"/>
    <w:rsid w:val="00120002"/>
    <w:rsid w:val="001208FF"/>
    <w:rsid w:val="0012145C"/>
    <w:rsid w:val="00121E7F"/>
    <w:rsid w:val="00121FCC"/>
    <w:rsid w:val="00122248"/>
    <w:rsid w:val="0012227E"/>
    <w:rsid w:val="00122705"/>
    <w:rsid w:val="00122A1D"/>
    <w:rsid w:val="001235C3"/>
    <w:rsid w:val="001239ED"/>
    <w:rsid w:val="001240B1"/>
    <w:rsid w:val="0012571D"/>
    <w:rsid w:val="00125D19"/>
    <w:rsid w:val="0012617D"/>
    <w:rsid w:val="00126350"/>
    <w:rsid w:val="0012661D"/>
    <w:rsid w:val="001277DF"/>
    <w:rsid w:val="00127C9C"/>
    <w:rsid w:val="00127D22"/>
    <w:rsid w:val="00127DE6"/>
    <w:rsid w:val="001304D0"/>
    <w:rsid w:val="00130541"/>
    <w:rsid w:val="00130AF0"/>
    <w:rsid w:val="00130F46"/>
    <w:rsid w:val="00131266"/>
    <w:rsid w:val="001315ED"/>
    <w:rsid w:val="00131959"/>
    <w:rsid w:val="0013214A"/>
    <w:rsid w:val="00132D0E"/>
    <w:rsid w:val="00133328"/>
    <w:rsid w:val="001335F7"/>
    <w:rsid w:val="00135C84"/>
    <w:rsid w:val="001363C2"/>
    <w:rsid w:val="001375EA"/>
    <w:rsid w:val="00137855"/>
    <w:rsid w:val="001403D5"/>
    <w:rsid w:val="0014052F"/>
    <w:rsid w:val="001405A9"/>
    <w:rsid w:val="00140FAA"/>
    <w:rsid w:val="0014105E"/>
    <w:rsid w:val="0014115F"/>
    <w:rsid w:val="001411F6"/>
    <w:rsid w:val="001414CC"/>
    <w:rsid w:val="00141B72"/>
    <w:rsid w:val="001422FA"/>
    <w:rsid w:val="00142C38"/>
    <w:rsid w:val="00143F32"/>
    <w:rsid w:val="00143F3A"/>
    <w:rsid w:val="001444FC"/>
    <w:rsid w:val="0014494C"/>
    <w:rsid w:val="001455C5"/>
    <w:rsid w:val="001456C7"/>
    <w:rsid w:val="00145A70"/>
    <w:rsid w:val="00145D35"/>
    <w:rsid w:val="00146109"/>
    <w:rsid w:val="00146924"/>
    <w:rsid w:val="00147764"/>
    <w:rsid w:val="00147E24"/>
    <w:rsid w:val="00150405"/>
    <w:rsid w:val="0015215E"/>
    <w:rsid w:val="00152341"/>
    <w:rsid w:val="001529A2"/>
    <w:rsid w:val="00152C71"/>
    <w:rsid w:val="00153CB4"/>
    <w:rsid w:val="00153D31"/>
    <w:rsid w:val="001541A2"/>
    <w:rsid w:val="0015461A"/>
    <w:rsid w:val="001548F0"/>
    <w:rsid w:val="00154BCE"/>
    <w:rsid w:val="00154F3A"/>
    <w:rsid w:val="00154F40"/>
    <w:rsid w:val="00155469"/>
    <w:rsid w:val="00155B2B"/>
    <w:rsid w:val="00156872"/>
    <w:rsid w:val="00156EC7"/>
    <w:rsid w:val="00157387"/>
    <w:rsid w:val="00157892"/>
    <w:rsid w:val="001605E7"/>
    <w:rsid w:val="001609A7"/>
    <w:rsid w:val="00162B37"/>
    <w:rsid w:val="00163429"/>
    <w:rsid w:val="0016375E"/>
    <w:rsid w:val="00163858"/>
    <w:rsid w:val="00163988"/>
    <w:rsid w:val="00164766"/>
    <w:rsid w:val="0016489A"/>
    <w:rsid w:val="00164C20"/>
    <w:rsid w:val="00165236"/>
    <w:rsid w:val="0016613B"/>
    <w:rsid w:val="001661B2"/>
    <w:rsid w:val="00166804"/>
    <w:rsid w:val="001668DA"/>
    <w:rsid w:val="001675B0"/>
    <w:rsid w:val="00170620"/>
    <w:rsid w:val="00171469"/>
    <w:rsid w:val="00171738"/>
    <w:rsid w:val="00172783"/>
    <w:rsid w:val="00173005"/>
    <w:rsid w:val="00173AC2"/>
    <w:rsid w:val="00174193"/>
    <w:rsid w:val="0017476B"/>
    <w:rsid w:val="00175252"/>
    <w:rsid w:val="001755AA"/>
    <w:rsid w:val="00175B8E"/>
    <w:rsid w:val="00176224"/>
    <w:rsid w:val="00176695"/>
    <w:rsid w:val="00176ADB"/>
    <w:rsid w:val="0017770A"/>
    <w:rsid w:val="00177A0A"/>
    <w:rsid w:val="00180BBE"/>
    <w:rsid w:val="00180BCA"/>
    <w:rsid w:val="0018126D"/>
    <w:rsid w:val="001828DE"/>
    <w:rsid w:val="00182C68"/>
    <w:rsid w:val="0018306C"/>
    <w:rsid w:val="001837A5"/>
    <w:rsid w:val="0018397F"/>
    <w:rsid w:val="00183E09"/>
    <w:rsid w:val="00184338"/>
    <w:rsid w:val="00184FE1"/>
    <w:rsid w:val="0018508B"/>
    <w:rsid w:val="00185CE5"/>
    <w:rsid w:val="00186056"/>
    <w:rsid w:val="001861B6"/>
    <w:rsid w:val="001864A8"/>
    <w:rsid w:val="00186F6D"/>
    <w:rsid w:val="0018741A"/>
    <w:rsid w:val="00187A92"/>
    <w:rsid w:val="00187DAA"/>
    <w:rsid w:val="0019011B"/>
    <w:rsid w:val="00190E6C"/>
    <w:rsid w:val="00190E9F"/>
    <w:rsid w:val="00192E84"/>
    <w:rsid w:val="00193992"/>
    <w:rsid w:val="00193C44"/>
    <w:rsid w:val="00193ECC"/>
    <w:rsid w:val="00194B8B"/>
    <w:rsid w:val="00194E3E"/>
    <w:rsid w:val="001957E5"/>
    <w:rsid w:val="00195E0A"/>
    <w:rsid w:val="0019664C"/>
    <w:rsid w:val="00196B15"/>
    <w:rsid w:val="00197EAC"/>
    <w:rsid w:val="001A072D"/>
    <w:rsid w:val="001A099F"/>
    <w:rsid w:val="001A0CE4"/>
    <w:rsid w:val="001A0DEB"/>
    <w:rsid w:val="001A0FB0"/>
    <w:rsid w:val="001A1871"/>
    <w:rsid w:val="001A1B2B"/>
    <w:rsid w:val="001A291B"/>
    <w:rsid w:val="001A2A84"/>
    <w:rsid w:val="001A3091"/>
    <w:rsid w:val="001A3AC3"/>
    <w:rsid w:val="001A3C33"/>
    <w:rsid w:val="001A484F"/>
    <w:rsid w:val="001A4C55"/>
    <w:rsid w:val="001A4D00"/>
    <w:rsid w:val="001A51CA"/>
    <w:rsid w:val="001A53E4"/>
    <w:rsid w:val="001A5509"/>
    <w:rsid w:val="001A5835"/>
    <w:rsid w:val="001A58CD"/>
    <w:rsid w:val="001A60BF"/>
    <w:rsid w:val="001A6B3F"/>
    <w:rsid w:val="001A6BA4"/>
    <w:rsid w:val="001A792A"/>
    <w:rsid w:val="001A7AAD"/>
    <w:rsid w:val="001B0B34"/>
    <w:rsid w:val="001B1954"/>
    <w:rsid w:val="001B1C0B"/>
    <w:rsid w:val="001B1DC2"/>
    <w:rsid w:val="001B25A9"/>
    <w:rsid w:val="001B2EF4"/>
    <w:rsid w:val="001B48D7"/>
    <w:rsid w:val="001B4D3F"/>
    <w:rsid w:val="001B5259"/>
    <w:rsid w:val="001B53B1"/>
    <w:rsid w:val="001B53DC"/>
    <w:rsid w:val="001B555C"/>
    <w:rsid w:val="001B58B7"/>
    <w:rsid w:val="001B614D"/>
    <w:rsid w:val="001B6175"/>
    <w:rsid w:val="001B649D"/>
    <w:rsid w:val="001B6970"/>
    <w:rsid w:val="001B6EE7"/>
    <w:rsid w:val="001B76D0"/>
    <w:rsid w:val="001B7E9D"/>
    <w:rsid w:val="001C0538"/>
    <w:rsid w:val="001C0AF6"/>
    <w:rsid w:val="001C0ED5"/>
    <w:rsid w:val="001C1427"/>
    <w:rsid w:val="001C152D"/>
    <w:rsid w:val="001C1657"/>
    <w:rsid w:val="001C168E"/>
    <w:rsid w:val="001C1EB8"/>
    <w:rsid w:val="001C1F62"/>
    <w:rsid w:val="001C20EE"/>
    <w:rsid w:val="001C3193"/>
    <w:rsid w:val="001C3294"/>
    <w:rsid w:val="001C36A5"/>
    <w:rsid w:val="001C384D"/>
    <w:rsid w:val="001C3C3A"/>
    <w:rsid w:val="001C3D97"/>
    <w:rsid w:val="001C3FA6"/>
    <w:rsid w:val="001C4004"/>
    <w:rsid w:val="001C47CB"/>
    <w:rsid w:val="001C47EF"/>
    <w:rsid w:val="001C4C1B"/>
    <w:rsid w:val="001C55EF"/>
    <w:rsid w:val="001C5793"/>
    <w:rsid w:val="001C67B3"/>
    <w:rsid w:val="001C69F0"/>
    <w:rsid w:val="001C77FA"/>
    <w:rsid w:val="001C7A24"/>
    <w:rsid w:val="001C7CEB"/>
    <w:rsid w:val="001C7F75"/>
    <w:rsid w:val="001D00C8"/>
    <w:rsid w:val="001D158C"/>
    <w:rsid w:val="001D16D2"/>
    <w:rsid w:val="001D2345"/>
    <w:rsid w:val="001D241B"/>
    <w:rsid w:val="001D2514"/>
    <w:rsid w:val="001D29E3"/>
    <w:rsid w:val="001D389D"/>
    <w:rsid w:val="001D398B"/>
    <w:rsid w:val="001D3A89"/>
    <w:rsid w:val="001D3ED0"/>
    <w:rsid w:val="001D3F86"/>
    <w:rsid w:val="001D4A36"/>
    <w:rsid w:val="001D5630"/>
    <w:rsid w:val="001D5A0C"/>
    <w:rsid w:val="001D6004"/>
    <w:rsid w:val="001D6550"/>
    <w:rsid w:val="001D6D10"/>
    <w:rsid w:val="001D71A0"/>
    <w:rsid w:val="001D75DC"/>
    <w:rsid w:val="001D7743"/>
    <w:rsid w:val="001D7D6E"/>
    <w:rsid w:val="001E024C"/>
    <w:rsid w:val="001E036B"/>
    <w:rsid w:val="001E0371"/>
    <w:rsid w:val="001E0EB0"/>
    <w:rsid w:val="001E10AB"/>
    <w:rsid w:val="001E1188"/>
    <w:rsid w:val="001E154A"/>
    <w:rsid w:val="001E1574"/>
    <w:rsid w:val="001E16C7"/>
    <w:rsid w:val="001E242F"/>
    <w:rsid w:val="001E2786"/>
    <w:rsid w:val="001E28C3"/>
    <w:rsid w:val="001E2A98"/>
    <w:rsid w:val="001E2EBC"/>
    <w:rsid w:val="001E315C"/>
    <w:rsid w:val="001E381B"/>
    <w:rsid w:val="001E3F41"/>
    <w:rsid w:val="001E40DE"/>
    <w:rsid w:val="001E4698"/>
    <w:rsid w:val="001E546E"/>
    <w:rsid w:val="001E5E6A"/>
    <w:rsid w:val="001E5EAC"/>
    <w:rsid w:val="001E5F2A"/>
    <w:rsid w:val="001E618D"/>
    <w:rsid w:val="001E62C7"/>
    <w:rsid w:val="001E693C"/>
    <w:rsid w:val="001E6D7F"/>
    <w:rsid w:val="001E75D0"/>
    <w:rsid w:val="001F04D4"/>
    <w:rsid w:val="001F0517"/>
    <w:rsid w:val="001F079B"/>
    <w:rsid w:val="001F0A0F"/>
    <w:rsid w:val="001F0C38"/>
    <w:rsid w:val="001F1316"/>
    <w:rsid w:val="001F1A9E"/>
    <w:rsid w:val="001F1E01"/>
    <w:rsid w:val="001F1FDF"/>
    <w:rsid w:val="001F2A9C"/>
    <w:rsid w:val="001F31D5"/>
    <w:rsid w:val="001F372F"/>
    <w:rsid w:val="001F44F5"/>
    <w:rsid w:val="001F4E69"/>
    <w:rsid w:val="001F548B"/>
    <w:rsid w:val="00200964"/>
    <w:rsid w:val="00202976"/>
    <w:rsid w:val="0020297D"/>
    <w:rsid w:val="00203448"/>
    <w:rsid w:val="00203A18"/>
    <w:rsid w:val="00203B68"/>
    <w:rsid w:val="00204C14"/>
    <w:rsid w:val="00204D1B"/>
    <w:rsid w:val="00204FBC"/>
    <w:rsid w:val="00204FF8"/>
    <w:rsid w:val="00205299"/>
    <w:rsid w:val="0020540D"/>
    <w:rsid w:val="0020611C"/>
    <w:rsid w:val="002064F4"/>
    <w:rsid w:val="00206DCA"/>
    <w:rsid w:val="00206F35"/>
    <w:rsid w:val="002074A2"/>
    <w:rsid w:val="002075F4"/>
    <w:rsid w:val="002075F6"/>
    <w:rsid w:val="00207708"/>
    <w:rsid w:val="00207B89"/>
    <w:rsid w:val="00210169"/>
    <w:rsid w:val="00211374"/>
    <w:rsid w:val="002114B2"/>
    <w:rsid w:val="00211DEA"/>
    <w:rsid w:val="00211E3F"/>
    <w:rsid w:val="00212580"/>
    <w:rsid w:val="00212AE4"/>
    <w:rsid w:val="00213222"/>
    <w:rsid w:val="00213377"/>
    <w:rsid w:val="002144CA"/>
    <w:rsid w:val="002144FB"/>
    <w:rsid w:val="00214548"/>
    <w:rsid w:val="00214767"/>
    <w:rsid w:val="00214B0F"/>
    <w:rsid w:val="00215678"/>
    <w:rsid w:val="0021602A"/>
    <w:rsid w:val="00216A0A"/>
    <w:rsid w:val="00216C1D"/>
    <w:rsid w:val="00216CEC"/>
    <w:rsid w:val="002173C7"/>
    <w:rsid w:val="00217649"/>
    <w:rsid w:val="00217773"/>
    <w:rsid w:val="00217EEE"/>
    <w:rsid w:val="00221158"/>
    <w:rsid w:val="00221395"/>
    <w:rsid w:val="00221762"/>
    <w:rsid w:val="00221D72"/>
    <w:rsid w:val="00222070"/>
    <w:rsid w:val="0022208C"/>
    <w:rsid w:val="002220CE"/>
    <w:rsid w:val="00222130"/>
    <w:rsid w:val="00222494"/>
    <w:rsid w:val="00222B8A"/>
    <w:rsid w:val="00223963"/>
    <w:rsid w:val="0022508E"/>
    <w:rsid w:val="00225CEF"/>
    <w:rsid w:val="00225FB5"/>
    <w:rsid w:val="00226013"/>
    <w:rsid w:val="0022644A"/>
    <w:rsid w:val="002266BF"/>
    <w:rsid w:val="002273E2"/>
    <w:rsid w:val="002277C6"/>
    <w:rsid w:val="00227AD4"/>
    <w:rsid w:val="002301EB"/>
    <w:rsid w:val="0023032B"/>
    <w:rsid w:val="00230E25"/>
    <w:rsid w:val="00231080"/>
    <w:rsid w:val="00231AC3"/>
    <w:rsid w:val="00231C48"/>
    <w:rsid w:val="00231C68"/>
    <w:rsid w:val="0023283B"/>
    <w:rsid w:val="00233905"/>
    <w:rsid w:val="00233C67"/>
    <w:rsid w:val="00234065"/>
    <w:rsid w:val="00234351"/>
    <w:rsid w:val="00234605"/>
    <w:rsid w:val="002348AC"/>
    <w:rsid w:val="0023495F"/>
    <w:rsid w:val="00234C8B"/>
    <w:rsid w:val="002355B7"/>
    <w:rsid w:val="00235B29"/>
    <w:rsid w:val="00235ED9"/>
    <w:rsid w:val="00236119"/>
    <w:rsid w:val="00236203"/>
    <w:rsid w:val="00236807"/>
    <w:rsid w:val="00236F06"/>
    <w:rsid w:val="00237033"/>
    <w:rsid w:val="002375DA"/>
    <w:rsid w:val="0023792D"/>
    <w:rsid w:val="00237D81"/>
    <w:rsid w:val="00240BE6"/>
    <w:rsid w:val="00241469"/>
    <w:rsid w:val="00241576"/>
    <w:rsid w:val="002418CB"/>
    <w:rsid w:val="00241ADA"/>
    <w:rsid w:val="00241B73"/>
    <w:rsid w:val="00241E39"/>
    <w:rsid w:val="002424B2"/>
    <w:rsid w:val="00242A47"/>
    <w:rsid w:val="00242E06"/>
    <w:rsid w:val="002437FA"/>
    <w:rsid w:val="002443E6"/>
    <w:rsid w:val="0024468C"/>
    <w:rsid w:val="00245555"/>
    <w:rsid w:val="00245AF0"/>
    <w:rsid w:val="00245E49"/>
    <w:rsid w:val="00246352"/>
    <w:rsid w:val="00246624"/>
    <w:rsid w:val="00246A61"/>
    <w:rsid w:val="0025003E"/>
    <w:rsid w:val="00250578"/>
    <w:rsid w:val="00250D2A"/>
    <w:rsid w:val="00250D8B"/>
    <w:rsid w:val="002510AF"/>
    <w:rsid w:val="002513AA"/>
    <w:rsid w:val="002521E7"/>
    <w:rsid w:val="00252835"/>
    <w:rsid w:val="0025313D"/>
    <w:rsid w:val="0025368C"/>
    <w:rsid w:val="00254DCB"/>
    <w:rsid w:val="00254FA1"/>
    <w:rsid w:val="00255C96"/>
    <w:rsid w:val="002563BF"/>
    <w:rsid w:val="00256749"/>
    <w:rsid w:val="00256DB7"/>
    <w:rsid w:val="00256E39"/>
    <w:rsid w:val="00256E74"/>
    <w:rsid w:val="00257D83"/>
    <w:rsid w:val="00257EA2"/>
    <w:rsid w:val="002602A2"/>
    <w:rsid w:val="0026168C"/>
    <w:rsid w:val="00261783"/>
    <w:rsid w:val="00261898"/>
    <w:rsid w:val="002619D3"/>
    <w:rsid w:val="00262298"/>
    <w:rsid w:val="00262BF9"/>
    <w:rsid w:val="00263D79"/>
    <w:rsid w:val="00264895"/>
    <w:rsid w:val="00264B6D"/>
    <w:rsid w:val="00264DFF"/>
    <w:rsid w:val="00264E4E"/>
    <w:rsid w:val="002652B8"/>
    <w:rsid w:val="00265A7D"/>
    <w:rsid w:val="00266125"/>
    <w:rsid w:val="002663DA"/>
    <w:rsid w:val="0026677C"/>
    <w:rsid w:val="0026794F"/>
    <w:rsid w:val="00267F93"/>
    <w:rsid w:val="0027071D"/>
    <w:rsid w:val="00270C12"/>
    <w:rsid w:val="00270D04"/>
    <w:rsid w:val="00270D8A"/>
    <w:rsid w:val="00270DBD"/>
    <w:rsid w:val="00270DF0"/>
    <w:rsid w:val="00271A92"/>
    <w:rsid w:val="00271DD9"/>
    <w:rsid w:val="00272307"/>
    <w:rsid w:val="00272471"/>
    <w:rsid w:val="002724F3"/>
    <w:rsid w:val="00272B16"/>
    <w:rsid w:val="00273150"/>
    <w:rsid w:val="002732AF"/>
    <w:rsid w:val="00273D50"/>
    <w:rsid w:val="002751EC"/>
    <w:rsid w:val="00275949"/>
    <w:rsid w:val="00275BC9"/>
    <w:rsid w:val="00275CDA"/>
    <w:rsid w:val="00275D12"/>
    <w:rsid w:val="002767FA"/>
    <w:rsid w:val="002769E6"/>
    <w:rsid w:val="0027733A"/>
    <w:rsid w:val="0027780E"/>
    <w:rsid w:val="00277995"/>
    <w:rsid w:val="00277F9A"/>
    <w:rsid w:val="0028078F"/>
    <w:rsid w:val="0028080E"/>
    <w:rsid w:val="00281BF3"/>
    <w:rsid w:val="00282097"/>
    <w:rsid w:val="00282671"/>
    <w:rsid w:val="00283CC5"/>
    <w:rsid w:val="00284BF0"/>
    <w:rsid w:val="002853BD"/>
    <w:rsid w:val="00285994"/>
    <w:rsid w:val="00285A5D"/>
    <w:rsid w:val="00285BE1"/>
    <w:rsid w:val="002860F2"/>
    <w:rsid w:val="00286404"/>
    <w:rsid w:val="002866C6"/>
    <w:rsid w:val="00287EAD"/>
    <w:rsid w:val="00290D3B"/>
    <w:rsid w:val="0029138A"/>
    <w:rsid w:val="0029150C"/>
    <w:rsid w:val="00291B05"/>
    <w:rsid w:val="00291EB4"/>
    <w:rsid w:val="002931C7"/>
    <w:rsid w:val="00293633"/>
    <w:rsid w:val="00293A1D"/>
    <w:rsid w:val="00294A98"/>
    <w:rsid w:val="00294C6C"/>
    <w:rsid w:val="002955AE"/>
    <w:rsid w:val="00295681"/>
    <w:rsid w:val="00295C38"/>
    <w:rsid w:val="00296057"/>
    <w:rsid w:val="00296120"/>
    <w:rsid w:val="0029664E"/>
    <w:rsid w:val="00296892"/>
    <w:rsid w:val="00296A63"/>
    <w:rsid w:val="00296F8E"/>
    <w:rsid w:val="002978D4"/>
    <w:rsid w:val="00297C19"/>
    <w:rsid w:val="002A035C"/>
    <w:rsid w:val="002A15EF"/>
    <w:rsid w:val="002A209C"/>
    <w:rsid w:val="002A2CAB"/>
    <w:rsid w:val="002A2ECE"/>
    <w:rsid w:val="002A2F9C"/>
    <w:rsid w:val="002A3244"/>
    <w:rsid w:val="002A3733"/>
    <w:rsid w:val="002A3786"/>
    <w:rsid w:val="002A3EAC"/>
    <w:rsid w:val="002A4708"/>
    <w:rsid w:val="002A54E0"/>
    <w:rsid w:val="002A5775"/>
    <w:rsid w:val="002A6905"/>
    <w:rsid w:val="002A6C9D"/>
    <w:rsid w:val="002A738A"/>
    <w:rsid w:val="002A752A"/>
    <w:rsid w:val="002A770F"/>
    <w:rsid w:val="002B0399"/>
    <w:rsid w:val="002B047E"/>
    <w:rsid w:val="002B062E"/>
    <w:rsid w:val="002B1265"/>
    <w:rsid w:val="002B13CD"/>
    <w:rsid w:val="002B160D"/>
    <w:rsid w:val="002B17E8"/>
    <w:rsid w:val="002B2856"/>
    <w:rsid w:val="002B3197"/>
    <w:rsid w:val="002B3BEC"/>
    <w:rsid w:val="002B3C73"/>
    <w:rsid w:val="002B44C7"/>
    <w:rsid w:val="002B57B1"/>
    <w:rsid w:val="002B59F8"/>
    <w:rsid w:val="002B5A6E"/>
    <w:rsid w:val="002B6B6F"/>
    <w:rsid w:val="002B7669"/>
    <w:rsid w:val="002B7E2D"/>
    <w:rsid w:val="002C075B"/>
    <w:rsid w:val="002C0BF2"/>
    <w:rsid w:val="002C146C"/>
    <w:rsid w:val="002C14AD"/>
    <w:rsid w:val="002C1B7D"/>
    <w:rsid w:val="002C2598"/>
    <w:rsid w:val="002C2A28"/>
    <w:rsid w:val="002C32A7"/>
    <w:rsid w:val="002C375C"/>
    <w:rsid w:val="002C3B2D"/>
    <w:rsid w:val="002C4281"/>
    <w:rsid w:val="002C42A8"/>
    <w:rsid w:val="002C46F7"/>
    <w:rsid w:val="002C4C36"/>
    <w:rsid w:val="002C50D8"/>
    <w:rsid w:val="002C5101"/>
    <w:rsid w:val="002C533B"/>
    <w:rsid w:val="002C5419"/>
    <w:rsid w:val="002C5708"/>
    <w:rsid w:val="002C6261"/>
    <w:rsid w:val="002C6546"/>
    <w:rsid w:val="002C6EEB"/>
    <w:rsid w:val="002C75D9"/>
    <w:rsid w:val="002C770A"/>
    <w:rsid w:val="002C79AA"/>
    <w:rsid w:val="002C7FE7"/>
    <w:rsid w:val="002D009A"/>
    <w:rsid w:val="002D0127"/>
    <w:rsid w:val="002D0138"/>
    <w:rsid w:val="002D133A"/>
    <w:rsid w:val="002D1424"/>
    <w:rsid w:val="002D14BB"/>
    <w:rsid w:val="002D1AAC"/>
    <w:rsid w:val="002D1C6F"/>
    <w:rsid w:val="002D1D78"/>
    <w:rsid w:val="002D1DF8"/>
    <w:rsid w:val="002D2D52"/>
    <w:rsid w:val="002D2E15"/>
    <w:rsid w:val="002D37AD"/>
    <w:rsid w:val="002D4031"/>
    <w:rsid w:val="002D4804"/>
    <w:rsid w:val="002D5185"/>
    <w:rsid w:val="002D5303"/>
    <w:rsid w:val="002D5897"/>
    <w:rsid w:val="002D59BB"/>
    <w:rsid w:val="002D59F1"/>
    <w:rsid w:val="002D5AA1"/>
    <w:rsid w:val="002D5DFA"/>
    <w:rsid w:val="002D6A22"/>
    <w:rsid w:val="002D6E50"/>
    <w:rsid w:val="002D7033"/>
    <w:rsid w:val="002D7061"/>
    <w:rsid w:val="002D70AC"/>
    <w:rsid w:val="002D72FA"/>
    <w:rsid w:val="002D7AA5"/>
    <w:rsid w:val="002D7AFE"/>
    <w:rsid w:val="002E0A8B"/>
    <w:rsid w:val="002E168B"/>
    <w:rsid w:val="002E18A5"/>
    <w:rsid w:val="002E2122"/>
    <w:rsid w:val="002E2511"/>
    <w:rsid w:val="002E28CC"/>
    <w:rsid w:val="002E2E33"/>
    <w:rsid w:val="002E3221"/>
    <w:rsid w:val="002E348A"/>
    <w:rsid w:val="002E3988"/>
    <w:rsid w:val="002E3A94"/>
    <w:rsid w:val="002E4560"/>
    <w:rsid w:val="002E4CBC"/>
    <w:rsid w:val="002E5357"/>
    <w:rsid w:val="002E598C"/>
    <w:rsid w:val="002E5C5C"/>
    <w:rsid w:val="002E6180"/>
    <w:rsid w:val="002E621C"/>
    <w:rsid w:val="002E6576"/>
    <w:rsid w:val="002E663E"/>
    <w:rsid w:val="002E6641"/>
    <w:rsid w:val="002E6BBC"/>
    <w:rsid w:val="002E6E3A"/>
    <w:rsid w:val="002E7631"/>
    <w:rsid w:val="002E7DF2"/>
    <w:rsid w:val="002F00E8"/>
    <w:rsid w:val="002F0436"/>
    <w:rsid w:val="002F0BAA"/>
    <w:rsid w:val="002F0FAF"/>
    <w:rsid w:val="002F1181"/>
    <w:rsid w:val="002F134C"/>
    <w:rsid w:val="002F1759"/>
    <w:rsid w:val="002F1F64"/>
    <w:rsid w:val="002F338C"/>
    <w:rsid w:val="002F3540"/>
    <w:rsid w:val="002F3F53"/>
    <w:rsid w:val="002F4058"/>
    <w:rsid w:val="002F458A"/>
    <w:rsid w:val="002F46C8"/>
    <w:rsid w:val="002F4C75"/>
    <w:rsid w:val="002F4F6B"/>
    <w:rsid w:val="002F53DD"/>
    <w:rsid w:val="002F5654"/>
    <w:rsid w:val="002F58A0"/>
    <w:rsid w:val="002F59C6"/>
    <w:rsid w:val="002F5A5A"/>
    <w:rsid w:val="002F5AC7"/>
    <w:rsid w:val="002F6682"/>
    <w:rsid w:val="002F6F5A"/>
    <w:rsid w:val="002F6FE9"/>
    <w:rsid w:val="002F7349"/>
    <w:rsid w:val="0030009B"/>
    <w:rsid w:val="003005D4"/>
    <w:rsid w:val="003008A6"/>
    <w:rsid w:val="00300FF9"/>
    <w:rsid w:val="00301410"/>
    <w:rsid w:val="003018EC"/>
    <w:rsid w:val="00301CB8"/>
    <w:rsid w:val="00301CF9"/>
    <w:rsid w:val="00302770"/>
    <w:rsid w:val="00302942"/>
    <w:rsid w:val="003033CD"/>
    <w:rsid w:val="0030371A"/>
    <w:rsid w:val="00303767"/>
    <w:rsid w:val="00303D2F"/>
    <w:rsid w:val="0030427B"/>
    <w:rsid w:val="003049F1"/>
    <w:rsid w:val="003060E2"/>
    <w:rsid w:val="0030667F"/>
    <w:rsid w:val="00306992"/>
    <w:rsid w:val="003073CB"/>
    <w:rsid w:val="003078CC"/>
    <w:rsid w:val="00307E13"/>
    <w:rsid w:val="003101A1"/>
    <w:rsid w:val="00311009"/>
    <w:rsid w:val="003114D2"/>
    <w:rsid w:val="003118EE"/>
    <w:rsid w:val="00311FCB"/>
    <w:rsid w:val="00313ABA"/>
    <w:rsid w:val="00313CC7"/>
    <w:rsid w:val="003143C1"/>
    <w:rsid w:val="00314458"/>
    <w:rsid w:val="0031474B"/>
    <w:rsid w:val="00314857"/>
    <w:rsid w:val="003149BA"/>
    <w:rsid w:val="00315117"/>
    <w:rsid w:val="00315118"/>
    <w:rsid w:val="00315BE0"/>
    <w:rsid w:val="00315F7D"/>
    <w:rsid w:val="00316170"/>
    <w:rsid w:val="003163E2"/>
    <w:rsid w:val="003164CF"/>
    <w:rsid w:val="003167CE"/>
    <w:rsid w:val="00316964"/>
    <w:rsid w:val="00316FB6"/>
    <w:rsid w:val="00317064"/>
    <w:rsid w:val="0031712F"/>
    <w:rsid w:val="0032052C"/>
    <w:rsid w:val="00320643"/>
    <w:rsid w:val="00321107"/>
    <w:rsid w:val="00321593"/>
    <w:rsid w:val="00321B1D"/>
    <w:rsid w:val="00321FB7"/>
    <w:rsid w:val="00322970"/>
    <w:rsid w:val="00323927"/>
    <w:rsid w:val="003241E8"/>
    <w:rsid w:val="00325031"/>
    <w:rsid w:val="00325095"/>
    <w:rsid w:val="003273AB"/>
    <w:rsid w:val="003278F8"/>
    <w:rsid w:val="00327B16"/>
    <w:rsid w:val="003319CC"/>
    <w:rsid w:val="00331ADE"/>
    <w:rsid w:val="00331DF7"/>
    <w:rsid w:val="00332586"/>
    <w:rsid w:val="00332C03"/>
    <w:rsid w:val="00333ADA"/>
    <w:rsid w:val="00333C66"/>
    <w:rsid w:val="00334BC9"/>
    <w:rsid w:val="00334E7E"/>
    <w:rsid w:val="00335AD8"/>
    <w:rsid w:val="00335BA0"/>
    <w:rsid w:val="00335C4D"/>
    <w:rsid w:val="00335DFD"/>
    <w:rsid w:val="00335F2F"/>
    <w:rsid w:val="00336028"/>
    <w:rsid w:val="003363D3"/>
    <w:rsid w:val="00336554"/>
    <w:rsid w:val="003405BB"/>
    <w:rsid w:val="003406D4"/>
    <w:rsid w:val="00340CD3"/>
    <w:rsid w:val="0034139D"/>
    <w:rsid w:val="00341789"/>
    <w:rsid w:val="00341814"/>
    <w:rsid w:val="003419F1"/>
    <w:rsid w:val="003423BC"/>
    <w:rsid w:val="003423F4"/>
    <w:rsid w:val="003424E7"/>
    <w:rsid w:val="0034296F"/>
    <w:rsid w:val="003432E5"/>
    <w:rsid w:val="00343DA7"/>
    <w:rsid w:val="0034482E"/>
    <w:rsid w:val="0034555B"/>
    <w:rsid w:val="00345715"/>
    <w:rsid w:val="00345C12"/>
    <w:rsid w:val="00345F48"/>
    <w:rsid w:val="00346446"/>
    <w:rsid w:val="0034685F"/>
    <w:rsid w:val="00346B5F"/>
    <w:rsid w:val="00346F24"/>
    <w:rsid w:val="003479A7"/>
    <w:rsid w:val="00347C9C"/>
    <w:rsid w:val="00347CB4"/>
    <w:rsid w:val="00351AC8"/>
    <w:rsid w:val="00351C24"/>
    <w:rsid w:val="00351C68"/>
    <w:rsid w:val="00351FDE"/>
    <w:rsid w:val="003521C5"/>
    <w:rsid w:val="003522E4"/>
    <w:rsid w:val="003524CC"/>
    <w:rsid w:val="00352D86"/>
    <w:rsid w:val="00353D91"/>
    <w:rsid w:val="00355533"/>
    <w:rsid w:val="0035598D"/>
    <w:rsid w:val="0035603E"/>
    <w:rsid w:val="00356055"/>
    <w:rsid w:val="003561ED"/>
    <w:rsid w:val="003562FA"/>
    <w:rsid w:val="003567B5"/>
    <w:rsid w:val="00356B71"/>
    <w:rsid w:val="00356F64"/>
    <w:rsid w:val="003575E5"/>
    <w:rsid w:val="00357B79"/>
    <w:rsid w:val="0036059C"/>
    <w:rsid w:val="003607EC"/>
    <w:rsid w:val="00360C65"/>
    <w:rsid w:val="00361216"/>
    <w:rsid w:val="00361A18"/>
    <w:rsid w:val="00362005"/>
    <w:rsid w:val="00362A2C"/>
    <w:rsid w:val="003630EA"/>
    <w:rsid w:val="0036373B"/>
    <w:rsid w:val="00364F12"/>
    <w:rsid w:val="003652D8"/>
    <w:rsid w:val="00365A12"/>
    <w:rsid w:val="00365A75"/>
    <w:rsid w:val="00366554"/>
    <w:rsid w:val="00366F4E"/>
    <w:rsid w:val="0036750F"/>
    <w:rsid w:val="00367582"/>
    <w:rsid w:val="00367BCB"/>
    <w:rsid w:val="00367CF8"/>
    <w:rsid w:val="0037034F"/>
    <w:rsid w:val="00370771"/>
    <w:rsid w:val="00370F24"/>
    <w:rsid w:val="0037132F"/>
    <w:rsid w:val="00371825"/>
    <w:rsid w:val="00371AD8"/>
    <w:rsid w:val="00371CD5"/>
    <w:rsid w:val="00371FDB"/>
    <w:rsid w:val="00372044"/>
    <w:rsid w:val="003728F7"/>
    <w:rsid w:val="00372FDF"/>
    <w:rsid w:val="00373102"/>
    <w:rsid w:val="0037383D"/>
    <w:rsid w:val="00373A6C"/>
    <w:rsid w:val="00373BBB"/>
    <w:rsid w:val="00373E5B"/>
    <w:rsid w:val="00374260"/>
    <w:rsid w:val="003747B3"/>
    <w:rsid w:val="00374AF5"/>
    <w:rsid w:val="00374DE4"/>
    <w:rsid w:val="00375231"/>
    <w:rsid w:val="00375467"/>
    <w:rsid w:val="003756EF"/>
    <w:rsid w:val="0037609C"/>
    <w:rsid w:val="00376C93"/>
    <w:rsid w:val="00376E24"/>
    <w:rsid w:val="0037762A"/>
    <w:rsid w:val="003802F8"/>
    <w:rsid w:val="0038069F"/>
    <w:rsid w:val="00380CE2"/>
    <w:rsid w:val="00381002"/>
    <w:rsid w:val="0038191E"/>
    <w:rsid w:val="00381C26"/>
    <w:rsid w:val="00381FF0"/>
    <w:rsid w:val="00382871"/>
    <w:rsid w:val="00382C91"/>
    <w:rsid w:val="003830DF"/>
    <w:rsid w:val="00383359"/>
    <w:rsid w:val="003837EF"/>
    <w:rsid w:val="003839B5"/>
    <w:rsid w:val="00383B63"/>
    <w:rsid w:val="00383C01"/>
    <w:rsid w:val="00385F17"/>
    <w:rsid w:val="00386018"/>
    <w:rsid w:val="00386135"/>
    <w:rsid w:val="00386E69"/>
    <w:rsid w:val="00386F23"/>
    <w:rsid w:val="0038743F"/>
    <w:rsid w:val="003875BE"/>
    <w:rsid w:val="00387C63"/>
    <w:rsid w:val="003905C1"/>
    <w:rsid w:val="00390764"/>
    <w:rsid w:val="00390AF9"/>
    <w:rsid w:val="00390EE3"/>
    <w:rsid w:val="00390FC6"/>
    <w:rsid w:val="0039162A"/>
    <w:rsid w:val="0039259A"/>
    <w:rsid w:val="00392C11"/>
    <w:rsid w:val="00393A78"/>
    <w:rsid w:val="00393D6C"/>
    <w:rsid w:val="00393F7C"/>
    <w:rsid w:val="0039437E"/>
    <w:rsid w:val="00394464"/>
    <w:rsid w:val="00394C84"/>
    <w:rsid w:val="00394F94"/>
    <w:rsid w:val="0039545D"/>
    <w:rsid w:val="0039551B"/>
    <w:rsid w:val="00395540"/>
    <w:rsid w:val="003964AB"/>
    <w:rsid w:val="003968C8"/>
    <w:rsid w:val="0039695A"/>
    <w:rsid w:val="00397175"/>
    <w:rsid w:val="00397BEF"/>
    <w:rsid w:val="00397C1A"/>
    <w:rsid w:val="003A0161"/>
    <w:rsid w:val="003A091B"/>
    <w:rsid w:val="003A0946"/>
    <w:rsid w:val="003A0BF7"/>
    <w:rsid w:val="003A16A8"/>
    <w:rsid w:val="003A1A0C"/>
    <w:rsid w:val="003A24C3"/>
    <w:rsid w:val="003A24EA"/>
    <w:rsid w:val="003A25CD"/>
    <w:rsid w:val="003A319E"/>
    <w:rsid w:val="003A3A1F"/>
    <w:rsid w:val="003A4618"/>
    <w:rsid w:val="003A4999"/>
    <w:rsid w:val="003A4E8F"/>
    <w:rsid w:val="003A5B5F"/>
    <w:rsid w:val="003A5D9D"/>
    <w:rsid w:val="003A63D0"/>
    <w:rsid w:val="003A6688"/>
    <w:rsid w:val="003A69C8"/>
    <w:rsid w:val="003A6BB6"/>
    <w:rsid w:val="003A7B8A"/>
    <w:rsid w:val="003A7CF6"/>
    <w:rsid w:val="003A7E58"/>
    <w:rsid w:val="003A7FC0"/>
    <w:rsid w:val="003B0123"/>
    <w:rsid w:val="003B02A1"/>
    <w:rsid w:val="003B092C"/>
    <w:rsid w:val="003B0DE7"/>
    <w:rsid w:val="003B0FB0"/>
    <w:rsid w:val="003B12B3"/>
    <w:rsid w:val="003B13DF"/>
    <w:rsid w:val="003B1758"/>
    <w:rsid w:val="003B1934"/>
    <w:rsid w:val="003B1F24"/>
    <w:rsid w:val="003B2135"/>
    <w:rsid w:val="003B2269"/>
    <w:rsid w:val="003B23C8"/>
    <w:rsid w:val="003B2F26"/>
    <w:rsid w:val="003B3A7D"/>
    <w:rsid w:val="003B3B12"/>
    <w:rsid w:val="003B3B43"/>
    <w:rsid w:val="003B3DC7"/>
    <w:rsid w:val="003B4C39"/>
    <w:rsid w:val="003B5459"/>
    <w:rsid w:val="003B58A7"/>
    <w:rsid w:val="003B601D"/>
    <w:rsid w:val="003B6114"/>
    <w:rsid w:val="003B620A"/>
    <w:rsid w:val="003B6F72"/>
    <w:rsid w:val="003B7611"/>
    <w:rsid w:val="003B76C6"/>
    <w:rsid w:val="003B7ABB"/>
    <w:rsid w:val="003C0543"/>
    <w:rsid w:val="003C0A3F"/>
    <w:rsid w:val="003C1567"/>
    <w:rsid w:val="003C18AA"/>
    <w:rsid w:val="003C3189"/>
    <w:rsid w:val="003C36A2"/>
    <w:rsid w:val="003C3D2F"/>
    <w:rsid w:val="003C41DA"/>
    <w:rsid w:val="003C431C"/>
    <w:rsid w:val="003C4473"/>
    <w:rsid w:val="003C44D8"/>
    <w:rsid w:val="003C4E47"/>
    <w:rsid w:val="003C5325"/>
    <w:rsid w:val="003C58B8"/>
    <w:rsid w:val="003C5AE0"/>
    <w:rsid w:val="003C5F6F"/>
    <w:rsid w:val="003C62C9"/>
    <w:rsid w:val="003C6BE6"/>
    <w:rsid w:val="003C70E6"/>
    <w:rsid w:val="003C7442"/>
    <w:rsid w:val="003C7F14"/>
    <w:rsid w:val="003D0086"/>
    <w:rsid w:val="003D0871"/>
    <w:rsid w:val="003D0DB2"/>
    <w:rsid w:val="003D0F43"/>
    <w:rsid w:val="003D0F63"/>
    <w:rsid w:val="003D0F97"/>
    <w:rsid w:val="003D116D"/>
    <w:rsid w:val="003D167B"/>
    <w:rsid w:val="003D2797"/>
    <w:rsid w:val="003D2DDC"/>
    <w:rsid w:val="003D2F75"/>
    <w:rsid w:val="003D3462"/>
    <w:rsid w:val="003D3703"/>
    <w:rsid w:val="003D37ED"/>
    <w:rsid w:val="003D3B3C"/>
    <w:rsid w:val="003D42E5"/>
    <w:rsid w:val="003D48C8"/>
    <w:rsid w:val="003D4BFA"/>
    <w:rsid w:val="003D4FD3"/>
    <w:rsid w:val="003D5283"/>
    <w:rsid w:val="003D5447"/>
    <w:rsid w:val="003D555F"/>
    <w:rsid w:val="003D57FE"/>
    <w:rsid w:val="003D59B8"/>
    <w:rsid w:val="003D66C6"/>
    <w:rsid w:val="003D7166"/>
    <w:rsid w:val="003D7E01"/>
    <w:rsid w:val="003E05D2"/>
    <w:rsid w:val="003E07E4"/>
    <w:rsid w:val="003E0A40"/>
    <w:rsid w:val="003E0B52"/>
    <w:rsid w:val="003E0D70"/>
    <w:rsid w:val="003E0FCB"/>
    <w:rsid w:val="003E153D"/>
    <w:rsid w:val="003E1851"/>
    <w:rsid w:val="003E1965"/>
    <w:rsid w:val="003E22E3"/>
    <w:rsid w:val="003E2384"/>
    <w:rsid w:val="003E43BE"/>
    <w:rsid w:val="003E49D5"/>
    <w:rsid w:val="003E4AA2"/>
    <w:rsid w:val="003E4F27"/>
    <w:rsid w:val="003E58E2"/>
    <w:rsid w:val="003E5C81"/>
    <w:rsid w:val="003E5DF0"/>
    <w:rsid w:val="003E6290"/>
    <w:rsid w:val="003E6CF6"/>
    <w:rsid w:val="003E6D36"/>
    <w:rsid w:val="003E741C"/>
    <w:rsid w:val="003E7A82"/>
    <w:rsid w:val="003E7BE8"/>
    <w:rsid w:val="003E7ECA"/>
    <w:rsid w:val="003F0274"/>
    <w:rsid w:val="003F043E"/>
    <w:rsid w:val="003F0638"/>
    <w:rsid w:val="003F0C0E"/>
    <w:rsid w:val="003F0C11"/>
    <w:rsid w:val="003F1F2F"/>
    <w:rsid w:val="003F217E"/>
    <w:rsid w:val="003F23A8"/>
    <w:rsid w:val="003F2F73"/>
    <w:rsid w:val="003F370D"/>
    <w:rsid w:val="003F3F7C"/>
    <w:rsid w:val="003F4570"/>
    <w:rsid w:val="003F4594"/>
    <w:rsid w:val="003F471F"/>
    <w:rsid w:val="003F532E"/>
    <w:rsid w:val="003F5D37"/>
    <w:rsid w:val="003F5D90"/>
    <w:rsid w:val="003F61CB"/>
    <w:rsid w:val="003F62F2"/>
    <w:rsid w:val="003F670E"/>
    <w:rsid w:val="003F6B08"/>
    <w:rsid w:val="003F72C6"/>
    <w:rsid w:val="003F785A"/>
    <w:rsid w:val="003F7941"/>
    <w:rsid w:val="00400875"/>
    <w:rsid w:val="00400CC9"/>
    <w:rsid w:val="0040103A"/>
    <w:rsid w:val="00401249"/>
    <w:rsid w:val="00401687"/>
    <w:rsid w:val="00403A29"/>
    <w:rsid w:val="00403CE3"/>
    <w:rsid w:val="00403F0C"/>
    <w:rsid w:val="00404140"/>
    <w:rsid w:val="00404386"/>
    <w:rsid w:val="00404799"/>
    <w:rsid w:val="004048C3"/>
    <w:rsid w:val="00404D7D"/>
    <w:rsid w:val="00404F29"/>
    <w:rsid w:val="00404FEE"/>
    <w:rsid w:val="00405A2F"/>
    <w:rsid w:val="00405CC3"/>
    <w:rsid w:val="00405F85"/>
    <w:rsid w:val="00406049"/>
    <w:rsid w:val="004062FA"/>
    <w:rsid w:val="004063C1"/>
    <w:rsid w:val="004070AF"/>
    <w:rsid w:val="004075F0"/>
    <w:rsid w:val="0040763C"/>
    <w:rsid w:val="00407D8B"/>
    <w:rsid w:val="00410015"/>
    <w:rsid w:val="004110C0"/>
    <w:rsid w:val="004111A6"/>
    <w:rsid w:val="00411908"/>
    <w:rsid w:val="00411A65"/>
    <w:rsid w:val="00411B28"/>
    <w:rsid w:val="00411CFC"/>
    <w:rsid w:val="0041223E"/>
    <w:rsid w:val="00412686"/>
    <w:rsid w:val="00413051"/>
    <w:rsid w:val="00413211"/>
    <w:rsid w:val="0041379A"/>
    <w:rsid w:val="004137A7"/>
    <w:rsid w:val="00413BE1"/>
    <w:rsid w:val="00413CA8"/>
    <w:rsid w:val="00416BAC"/>
    <w:rsid w:val="004171FA"/>
    <w:rsid w:val="0041752F"/>
    <w:rsid w:val="00420E9C"/>
    <w:rsid w:val="00420F50"/>
    <w:rsid w:val="00421212"/>
    <w:rsid w:val="00421323"/>
    <w:rsid w:val="00421503"/>
    <w:rsid w:val="00421FA0"/>
    <w:rsid w:val="004220C1"/>
    <w:rsid w:val="00422445"/>
    <w:rsid w:val="0042374B"/>
    <w:rsid w:val="00423921"/>
    <w:rsid w:val="00423C6D"/>
    <w:rsid w:val="004249C4"/>
    <w:rsid w:val="00424BBF"/>
    <w:rsid w:val="00425605"/>
    <w:rsid w:val="00425A58"/>
    <w:rsid w:val="00425E96"/>
    <w:rsid w:val="0042602E"/>
    <w:rsid w:val="00426407"/>
    <w:rsid w:val="004266A7"/>
    <w:rsid w:val="00426A0A"/>
    <w:rsid w:val="00427770"/>
    <w:rsid w:val="0042779F"/>
    <w:rsid w:val="00427C54"/>
    <w:rsid w:val="004300FE"/>
    <w:rsid w:val="004302E2"/>
    <w:rsid w:val="0043069E"/>
    <w:rsid w:val="00430ACA"/>
    <w:rsid w:val="0043110B"/>
    <w:rsid w:val="004317CA"/>
    <w:rsid w:val="00432000"/>
    <w:rsid w:val="004331E7"/>
    <w:rsid w:val="00433926"/>
    <w:rsid w:val="00434641"/>
    <w:rsid w:val="00434CDA"/>
    <w:rsid w:val="004350E6"/>
    <w:rsid w:val="004356BA"/>
    <w:rsid w:val="00435934"/>
    <w:rsid w:val="00435B19"/>
    <w:rsid w:val="00435C93"/>
    <w:rsid w:val="00436178"/>
    <w:rsid w:val="00436B56"/>
    <w:rsid w:val="004371BD"/>
    <w:rsid w:val="004379C6"/>
    <w:rsid w:val="00437AF4"/>
    <w:rsid w:val="00440DC6"/>
    <w:rsid w:val="00440F38"/>
    <w:rsid w:val="004410D7"/>
    <w:rsid w:val="004411E2"/>
    <w:rsid w:val="00441EB2"/>
    <w:rsid w:val="00442326"/>
    <w:rsid w:val="004426A5"/>
    <w:rsid w:val="004427D1"/>
    <w:rsid w:val="0044331A"/>
    <w:rsid w:val="00443B85"/>
    <w:rsid w:val="0044447F"/>
    <w:rsid w:val="0044460C"/>
    <w:rsid w:val="00444791"/>
    <w:rsid w:val="0044486F"/>
    <w:rsid w:val="004448C9"/>
    <w:rsid w:val="00444A19"/>
    <w:rsid w:val="0044507E"/>
    <w:rsid w:val="004452F6"/>
    <w:rsid w:val="004455BF"/>
    <w:rsid w:val="00445DC2"/>
    <w:rsid w:val="00446823"/>
    <w:rsid w:val="00446B6D"/>
    <w:rsid w:val="00446D21"/>
    <w:rsid w:val="00447E72"/>
    <w:rsid w:val="004504E5"/>
    <w:rsid w:val="004519E8"/>
    <w:rsid w:val="00451D5D"/>
    <w:rsid w:val="00452227"/>
    <w:rsid w:val="00452E83"/>
    <w:rsid w:val="00453235"/>
    <w:rsid w:val="004536CD"/>
    <w:rsid w:val="004537EA"/>
    <w:rsid w:val="004539BA"/>
    <w:rsid w:val="00453BC4"/>
    <w:rsid w:val="00453D09"/>
    <w:rsid w:val="00454548"/>
    <w:rsid w:val="00454682"/>
    <w:rsid w:val="00454795"/>
    <w:rsid w:val="00454F32"/>
    <w:rsid w:val="00455854"/>
    <w:rsid w:val="0045707D"/>
    <w:rsid w:val="0045718D"/>
    <w:rsid w:val="0045721A"/>
    <w:rsid w:val="00457DE2"/>
    <w:rsid w:val="00457F7E"/>
    <w:rsid w:val="00460200"/>
    <w:rsid w:val="00460AFB"/>
    <w:rsid w:val="00460DC8"/>
    <w:rsid w:val="00460DE2"/>
    <w:rsid w:val="00460E7C"/>
    <w:rsid w:val="004610B8"/>
    <w:rsid w:val="0046118C"/>
    <w:rsid w:val="00461A27"/>
    <w:rsid w:val="00461C5E"/>
    <w:rsid w:val="00461ED5"/>
    <w:rsid w:val="00462E7B"/>
    <w:rsid w:val="004633BD"/>
    <w:rsid w:val="0046364B"/>
    <w:rsid w:val="0046419B"/>
    <w:rsid w:val="0046476F"/>
    <w:rsid w:val="00464994"/>
    <w:rsid w:val="00464A3F"/>
    <w:rsid w:val="00465E40"/>
    <w:rsid w:val="0046656A"/>
    <w:rsid w:val="00466E21"/>
    <w:rsid w:val="00467138"/>
    <w:rsid w:val="0046718C"/>
    <w:rsid w:val="0046744E"/>
    <w:rsid w:val="00467EEF"/>
    <w:rsid w:val="004701DF"/>
    <w:rsid w:val="0047030C"/>
    <w:rsid w:val="004708AF"/>
    <w:rsid w:val="00470F26"/>
    <w:rsid w:val="00471F70"/>
    <w:rsid w:val="00472B90"/>
    <w:rsid w:val="00472E93"/>
    <w:rsid w:val="004732AD"/>
    <w:rsid w:val="00473A75"/>
    <w:rsid w:val="00473BB8"/>
    <w:rsid w:val="00473E83"/>
    <w:rsid w:val="004743B2"/>
    <w:rsid w:val="00474C86"/>
    <w:rsid w:val="00475949"/>
    <w:rsid w:val="00475AAD"/>
    <w:rsid w:val="00475ED9"/>
    <w:rsid w:val="00476590"/>
    <w:rsid w:val="004765AF"/>
    <w:rsid w:val="00476EE7"/>
    <w:rsid w:val="004771DF"/>
    <w:rsid w:val="004776E2"/>
    <w:rsid w:val="0047790C"/>
    <w:rsid w:val="00477AC1"/>
    <w:rsid w:val="00477D7C"/>
    <w:rsid w:val="00480DE5"/>
    <w:rsid w:val="00480DF3"/>
    <w:rsid w:val="00481552"/>
    <w:rsid w:val="0048162C"/>
    <w:rsid w:val="00481F84"/>
    <w:rsid w:val="00482024"/>
    <w:rsid w:val="00482256"/>
    <w:rsid w:val="00482435"/>
    <w:rsid w:val="004825AE"/>
    <w:rsid w:val="00482DFC"/>
    <w:rsid w:val="00483474"/>
    <w:rsid w:val="00483770"/>
    <w:rsid w:val="0048382F"/>
    <w:rsid w:val="004839C8"/>
    <w:rsid w:val="00484249"/>
    <w:rsid w:val="00485089"/>
    <w:rsid w:val="00485459"/>
    <w:rsid w:val="00485708"/>
    <w:rsid w:val="004857C2"/>
    <w:rsid w:val="00485F68"/>
    <w:rsid w:val="004862D9"/>
    <w:rsid w:val="00486978"/>
    <w:rsid w:val="00486B71"/>
    <w:rsid w:val="00486E39"/>
    <w:rsid w:val="004905B3"/>
    <w:rsid w:val="00490919"/>
    <w:rsid w:val="004911EB"/>
    <w:rsid w:val="00491BA9"/>
    <w:rsid w:val="00491CF7"/>
    <w:rsid w:val="00491E5D"/>
    <w:rsid w:val="004931C7"/>
    <w:rsid w:val="0049402C"/>
    <w:rsid w:val="00494A48"/>
    <w:rsid w:val="004958AA"/>
    <w:rsid w:val="004963F0"/>
    <w:rsid w:val="004965CF"/>
    <w:rsid w:val="0049661F"/>
    <w:rsid w:val="00497140"/>
    <w:rsid w:val="004972A2"/>
    <w:rsid w:val="004A09FF"/>
    <w:rsid w:val="004A0AC4"/>
    <w:rsid w:val="004A1CF9"/>
    <w:rsid w:val="004A2501"/>
    <w:rsid w:val="004A26BC"/>
    <w:rsid w:val="004A2F6A"/>
    <w:rsid w:val="004A3350"/>
    <w:rsid w:val="004A3469"/>
    <w:rsid w:val="004A3DE1"/>
    <w:rsid w:val="004A3DF7"/>
    <w:rsid w:val="004A45D6"/>
    <w:rsid w:val="004A4B9E"/>
    <w:rsid w:val="004A5075"/>
    <w:rsid w:val="004A53BB"/>
    <w:rsid w:val="004A5E8B"/>
    <w:rsid w:val="004A60B5"/>
    <w:rsid w:val="004A630F"/>
    <w:rsid w:val="004A6910"/>
    <w:rsid w:val="004A6FA6"/>
    <w:rsid w:val="004A7B15"/>
    <w:rsid w:val="004B03A3"/>
    <w:rsid w:val="004B0ABA"/>
    <w:rsid w:val="004B0DE1"/>
    <w:rsid w:val="004B0FB8"/>
    <w:rsid w:val="004B1486"/>
    <w:rsid w:val="004B1496"/>
    <w:rsid w:val="004B155F"/>
    <w:rsid w:val="004B1566"/>
    <w:rsid w:val="004B1A5D"/>
    <w:rsid w:val="004B1C0E"/>
    <w:rsid w:val="004B1D6D"/>
    <w:rsid w:val="004B2113"/>
    <w:rsid w:val="004B2B71"/>
    <w:rsid w:val="004B2BFC"/>
    <w:rsid w:val="004B32D1"/>
    <w:rsid w:val="004B35F6"/>
    <w:rsid w:val="004B3633"/>
    <w:rsid w:val="004B3F85"/>
    <w:rsid w:val="004B50AE"/>
    <w:rsid w:val="004B544B"/>
    <w:rsid w:val="004B586F"/>
    <w:rsid w:val="004B58FD"/>
    <w:rsid w:val="004B6934"/>
    <w:rsid w:val="004B785B"/>
    <w:rsid w:val="004B79D3"/>
    <w:rsid w:val="004C01D9"/>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5E15"/>
    <w:rsid w:val="004C6158"/>
    <w:rsid w:val="004C61EF"/>
    <w:rsid w:val="004C6839"/>
    <w:rsid w:val="004C6957"/>
    <w:rsid w:val="004C69D0"/>
    <w:rsid w:val="004C72F6"/>
    <w:rsid w:val="004C74D5"/>
    <w:rsid w:val="004D0940"/>
    <w:rsid w:val="004D0BFA"/>
    <w:rsid w:val="004D0D8D"/>
    <w:rsid w:val="004D16E5"/>
    <w:rsid w:val="004D2AD0"/>
    <w:rsid w:val="004D32DA"/>
    <w:rsid w:val="004D334A"/>
    <w:rsid w:val="004D33F5"/>
    <w:rsid w:val="004D552B"/>
    <w:rsid w:val="004D5AE1"/>
    <w:rsid w:val="004D60EE"/>
    <w:rsid w:val="004D6D3C"/>
    <w:rsid w:val="004D6DC4"/>
    <w:rsid w:val="004D7136"/>
    <w:rsid w:val="004D7224"/>
    <w:rsid w:val="004D7272"/>
    <w:rsid w:val="004D79B3"/>
    <w:rsid w:val="004E00DD"/>
    <w:rsid w:val="004E0220"/>
    <w:rsid w:val="004E0958"/>
    <w:rsid w:val="004E1022"/>
    <w:rsid w:val="004E1358"/>
    <w:rsid w:val="004E16AA"/>
    <w:rsid w:val="004E20BA"/>
    <w:rsid w:val="004E263C"/>
    <w:rsid w:val="004E3294"/>
    <w:rsid w:val="004E3A77"/>
    <w:rsid w:val="004E4329"/>
    <w:rsid w:val="004E472D"/>
    <w:rsid w:val="004E5354"/>
    <w:rsid w:val="004E60D3"/>
    <w:rsid w:val="004E6357"/>
    <w:rsid w:val="004E6C26"/>
    <w:rsid w:val="004E6CE0"/>
    <w:rsid w:val="004E7363"/>
    <w:rsid w:val="004F0456"/>
    <w:rsid w:val="004F0AF9"/>
    <w:rsid w:val="004F1A98"/>
    <w:rsid w:val="004F1B20"/>
    <w:rsid w:val="004F2356"/>
    <w:rsid w:val="004F25ED"/>
    <w:rsid w:val="004F2A9D"/>
    <w:rsid w:val="004F2BE1"/>
    <w:rsid w:val="004F3802"/>
    <w:rsid w:val="004F39A0"/>
    <w:rsid w:val="004F3D5D"/>
    <w:rsid w:val="004F48B0"/>
    <w:rsid w:val="004F5259"/>
    <w:rsid w:val="004F52C0"/>
    <w:rsid w:val="004F5694"/>
    <w:rsid w:val="004F56E9"/>
    <w:rsid w:val="004F58E9"/>
    <w:rsid w:val="004F644A"/>
    <w:rsid w:val="004F65BF"/>
    <w:rsid w:val="004F6673"/>
    <w:rsid w:val="004F6E18"/>
    <w:rsid w:val="004F745D"/>
    <w:rsid w:val="004F7664"/>
    <w:rsid w:val="004F7E6F"/>
    <w:rsid w:val="0050055A"/>
    <w:rsid w:val="00500E11"/>
    <w:rsid w:val="00501845"/>
    <w:rsid w:val="00501CFD"/>
    <w:rsid w:val="005021AA"/>
    <w:rsid w:val="005029E6"/>
    <w:rsid w:val="00502C92"/>
    <w:rsid w:val="00503832"/>
    <w:rsid w:val="00503B64"/>
    <w:rsid w:val="00504BC4"/>
    <w:rsid w:val="00504FBA"/>
    <w:rsid w:val="0050504B"/>
    <w:rsid w:val="005061DF"/>
    <w:rsid w:val="005064A2"/>
    <w:rsid w:val="0050669A"/>
    <w:rsid w:val="00506C7E"/>
    <w:rsid w:val="00506CA9"/>
    <w:rsid w:val="00507654"/>
    <w:rsid w:val="00507660"/>
    <w:rsid w:val="0050769C"/>
    <w:rsid w:val="00507CD6"/>
    <w:rsid w:val="00507E0F"/>
    <w:rsid w:val="00510352"/>
    <w:rsid w:val="00510980"/>
    <w:rsid w:val="0051136B"/>
    <w:rsid w:val="005114C2"/>
    <w:rsid w:val="00511F20"/>
    <w:rsid w:val="005126B1"/>
    <w:rsid w:val="0051312A"/>
    <w:rsid w:val="00513DAA"/>
    <w:rsid w:val="00514367"/>
    <w:rsid w:val="00514911"/>
    <w:rsid w:val="00514C4C"/>
    <w:rsid w:val="00514FE1"/>
    <w:rsid w:val="005161BC"/>
    <w:rsid w:val="005170AA"/>
    <w:rsid w:val="005171C1"/>
    <w:rsid w:val="0051724E"/>
    <w:rsid w:val="00517613"/>
    <w:rsid w:val="005178E1"/>
    <w:rsid w:val="00520B71"/>
    <w:rsid w:val="00521C3B"/>
    <w:rsid w:val="00521CDD"/>
    <w:rsid w:val="00521F88"/>
    <w:rsid w:val="0052225A"/>
    <w:rsid w:val="005223C4"/>
    <w:rsid w:val="00522BA5"/>
    <w:rsid w:val="00522ED4"/>
    <w:rsid w:val="00523B91"/>
    <w:rsid w:val="00523FB3"/>
    <w:rsid w:val="005240EF"/>
    <w:rsid w:val="00524D6C"/>
    <w:rsid w:val="00525092"/>
    <w:rsid w:val="005256F8"/>
    <w:rsid w:val="00525AFD"/>
    <w:rsid w:val="005266F7"/>
    <w:rsid w:val="00526CD0"/>
    <w:rsid w:val="00526E08"/>
    <w:rsid w:val="005272F5"/>
    <w:rsid w:val="00527448"/>
    <w:rsid w:val="00530B59"/>
    <w:rsid w:val="0053195E"/>
    <w:rsid w:val="00532994"/>
    <w:rsid w:val="00532BE5"/>
    <w:rsid w:val="0053368A"/>
    <w:rsid w:val="00534FDD"/>
    <w:rsid w:val="005350B5"/>
    <w:rsid w:val="005353EC"/>
    <w:rsid w:val="00535DC6"/>
    <w:rsid w:val="00540AA6"/>
    <w:rsid w:val="00540FF1"/>
    <w:rsid w:val="0054193A"/>
    <w:rsid w:val="00541D78"/>
    <w:rsid w:val="0054203F"/>
    <w:rsid w:val="00542662"/>
    <w:rsid w:val="005427BA"/>
    <w:rsid w:val="00542ECF"/>
    <w:rsid w:val="005433E7"/>
    <w:rsid w:val="005435A6"/>
    <w:rsid w:val="00543978"/>
    <w:rsid w:val="00543DF3"/>
    <w:rsid w:val="0054476E"/>
    <w:rsid w:val="00544771"/>
    <w:rsid w:val="00544794"/>
    <w:rsid w:val="00544FD5"/>
    <w:rsid w:val="0054501A"/>
    <w:rsid w:val="005459C7"/>
    <w:rsid w:val="0054670F"/>
    <w:rsid w:val="00546C26"/>
    <w:rsid w:val="00547093"/>
    <w:rsid w:val="005470CC"/>
    <w:rsid w:val="00547E6F"/>
    <w:rsid w:val="00550170"/>
    <w:rsid w:val="005507A6"/>
    <w:rsid w:val="00550E6E"/>
    <w:rsid w:val="00550EBD"/>
    <w:rsid w:val="00550F7F"/>
    <w:rsid w:val="00551BD1"/>
    <w:rsid w:val="00551CBE"/>
    <w:rsid w:val="00552248"/>
    <w:rsid w:val="0055233D"/>
    <w:rsid w:val="00552511"/>
    <w:rsid w:val="0055280A"/>
    <w:rsid w:val="00552A44"/>
    <w:rsid w:val="0055522D"/>
    <w:rsid w:val="005553FA"/>
    <w:rsid w:val="0055548F"/>
    <w:rsid w:val="00555FCA"/>
    <w:rsid w:val="005563DD"/>
    <w:rsid w:val="005564BA"/>
    <w:rsid w:val="0055661D"/>
    <w:rsid w:val="00556B5F"/>
    <w:rsid w:val="00557084"/>
    <w:rsid w:val="00557B50"/>
    <w:rsid w:val="00557D66"/>
    <w:rsid w:val="00557F04"/>
    <w:rsid w:val="00561285"/>
    <w:rsid w:val="005612C4"/>
    <w:rsid w:val="005621B5"/>
    <w:rsid w:val="00562652"/>
    <w:rsid w:val="00562AC0"/>
    <w:rsid w:val="00563314"/>
    <w:rsid w:val="005633A7"/>
    <w:rsid w:val="00563714"/>
    <w:rsid w:val="00563FE9"/>
    <w:rsid w:val="0056423B"/>
    <w:rsid w:val="00564274"/>
    <w:rsid w:val="00564DBF"/>
    <w:rsid w:val="00564F0C"/>
    <w:rsid w:val="005653F7"/>
    <w:rsid w:val="0056554E"/>
    <w:rsid w:val="005655EE"/>
    <w:rsid w:val="00565766"/>
    <w:rsid w:val="005667A3"/>
    <w:rsid w:val="0056782A"/>
    <w:rsid w:val="00567CE6"/>
    <w:rsid w:val="00567E5D"/>
    <w:rsid w:val="0057044D"/>
    <w:rsid w:val="00571A02"/>
    <w:rsid w:val="0057219D"/>
    <w:rsid w:val="00572829"/>
    <w:rsid w:val="00572AD8"/>
    <w:rsid w:val="005730D7"/>
    <w:rsid w:val="005731EF"/>
    <w:rsid w:val="00573355"/>
    <w:rsid w:val="0057345D"/>
    <w:rsid w:val="0057404B"/>
    <w:rsid w:val="005742AB"/>
    <w:rsid w:val="00575EE6"/>
    <w:rsid w:val="00576220"/>
    <w:rsid w:val="005762AD"/>
    <w:rsid w:val="00576365"/>
    <w:rsid w:val="005766DD"/>
    <w:rsid w:val="0057672A"/>
    <w:rsid w:val="00576790"/>
    <w:rsid w:val="00577047"/>
    <w:rsid w:val="00577207"/>
    <w:rsid w:val="005776FF"/>
    <w:rsid w:val="00580D20"/>
    <w:rsid w:val="00580DC9"/>
    <w:rsid w:val="005816A9"/>
    <w:rsid w:val="00581788"/>
    <w:rsid w:val="00581798"/>
    <w:rsid w:val="005828A9"/>
    <w:rsid w:val="005829DE"/>
    <w:rsid w:val="0058307D"/>
    <w:rsid w:val="005830AF"/>
    <w:rsid w:val="005838A7"/>
    <w:rsid w:val="0058467A"/>
    <w:rsid w:val="0058479B"/>
    <w:rsid w:val="00584BD7"/>
    <w:rsid w:val="00584D49"/>
    <w:rsid w:val="00584E0D"/>
    <w:rsid w:val="0058556A"/>
    <w:rsid w:val="00586187"/>
    <w:rsid w:val="0058640D"/>
    <w:rsid w:val="00586A57"/>
    <w:rsid w:val="00587131"/>
    <w:rsid w:val="00587D71"/>
    <w:rsid w:val="005902BF"/>
    <w:rsid w:val="00590537"/>
    <w:rsid w:val="00590B86"/>
    <w:rsid w:val="00590F1C"/>
    <w:rsid w:val="00591D6B"/>
    <w:rsid w:val="00592378"/>
    <w:rsid w:val="00592713"/>
    <w:rsid w:val="005929C8"/>
    <w:rsid w:val="00592FC5"/>
    <w:rsid w:val="00593750"/>
    <w:rsid w:val="00593F4B"/>
    <w:rsid w:val="005945E1"/>
    <w:rsid w:val="005946A4"/>
    <w:rsid w:val="005947A0"/>
    <w:rsid w:val="00594FDF"/>
    <w:rsid w:val="0059507D"/>
    <w:rsid w:val="0059568B"/>
    <w:rsid w:val="00596495"/>
    <w:rsid w:val="005964AA"/>
    <w:rsid w:val="005968DE"/>
    <w:rsid w:val="00596BD5"/>
    <w:rsid w:val="00596BDB"/>
    <w:rsid w:val="00596F1F"/>
    <w:rsid w:val="00596F4C"/>
    <w:rsid w:val="0059724A"/>
    <w:rsid w:val="005973A1"/>
    <w:rsid w:val="0059766D"/>
    <w:rsid w:val="0059790E"/>
    <w:rsid w:val="005A0306"/>
    <w:rsid w:val="005A13A4"/>
    <w:rsid w:val="005A13AF"/>
    <w:rsid w:val="005A16FD"/>
    <w:rsid w:val="005A1CB6"/>
    <w:rsid w:val="005A1CF1"/>
    <w:rsid w:val="005A207E"/>
    <w:rsid w:val="005A37E8"/>
    <w:rsid w:val="005A39E9"/>
    <w:rsid w:val="005A470A"/>
    <w:rsid w:val="005A471B"/>
    <w:rsid w:val="005A5E20"/>
    <w:rsid w:val="005A5E49"/>
    <w:rsid w:val="005A620B"/>
    <w:rsid w:val="005A62EB"/>
    <w:rsid w:val="005A656B"/>
    <w:rsid w:val="005A6CFC"/>
    <w:rsid w:val="005A79CA"/>
    <w:rsid w:val="005A7DC3"/>
    <w:rsid w:val="005B0468"/>
    <w:rsid w:val="005B049A"/>
    <w:rsid w:val="005B05D2"/>
    <w:rsid w:val="005B081B"/>
    <w:rsid w:val="005B0DB8"/>
    <w:rsid w:val="005B0DE3"/>
    <w:rsid w:val="005B2636"/>
    <w:rsid w:val="005B28F4"/>
    <w:rsid w:val="005B2963"/>
    <w:rsid w:val="005B3099"/>
    <w:rsid w:val="005B31F1"/>
    <w:rsid w:val="005B351B"/>
    <w:rsid w:val="005B35D5"/>
    <w:rsid w:val="005B3C6C"/>
    <w:rsid w:val="005B42BE"/>
    <w:rsid w:val="005B47C3"/>
    <w:rsid w:val="005B4CA7"/>
    <w:rsid w:val="005B4DCE"/>
    <w:rsid w:val="005B56C5"/>
    <w:rsid w:val="005B6101"/>
    <w:rsid w:val="005B637B"/>
    <w:rsid w:val="005B7416"/>
    <w:rsid w:val="005B7E11"/>
    <w:rsid w:val="005B7F4D"/>
    <w:rsid w:val="005C0042"/>
    <w:rsid w:val="005C01F6"/>
    <w:rsid w:val="005C04A1"/>
    <w:rsid w:val="005C0B03"/>
    <w:rsid w:val="005C16EE"/>
    <w:rsid w:val="005C1D18"/>
    <w:rsid w:val="005C1F6B"/>
    <w:rsid w:val="005C1FF5"/>
    <w:rsid w:val="005C2260"/>
    <w:rsid w:val="005C2618"/>
    <w:rsid w:val="005C278F"/>
    <w:rsid w:val="005C3F80"/>
    <w:rsid w:val="005C453B"/>
    <w:rsid w:val="005C464A"/>
    <w:rsid w:val="005C500A"/>
    <w:rsid w:val="005C5502"/>
    <w:rsid w:val="005C57A4"/>
    <w:rsid w:val="005C5A74"/>
    <w:rsid w:val="005C678C"/>
    <w:rsid w:val="005C6935"/>
    <w:rsid w:val="005C6E65"/>
    <w:rsid w:val="005C720F"/>
    <w:rsid w:val="005C7CDE"/>
    <w:rsid w:val="005D0141"/>
    <w:rsid w:val="005D02FA"/>
    <w:rsid w:val="005D054C"/>
    <w:rsid w:val="005D0F4F"/>
    <w:rsid w:val="005D1068"/>
    <w:rsid w:val="005D13BE"/>
    <w:rsid w:val="005D173F"/>
    <w:rsid w:val="005D1B00"/>
    <w:rsid w:val="005D1CC5"/>
    <w:rsid w:val="005D2503"/>
    <w:rsid w:val="005D27AA"/>
    <w:rsid w:val="005D2BB7"/>
    <w:rsid w:val="005D2E13"/>
    <w:rsid w:val="005D3337"/>
    <w:rsid w:val="005D3649"/>
    <w:rsid w:val="005D44BD"/>
    <w:rsid w:val="005D4C49"/>
    <w:rsid w:val="005D551D"/>
    <w:rsid w:val="005D5DDA"/>
    <w:rsid w:val="005D6383"/>
    <w:rsid w:val="005D6FB3"/>
    <w:rsid w:val="005D713F"/>
    <w:rsid w:val="005D76A5"/>
    <w:rsid w:val="005E06FF"/>
    <w:rsid w:val="005E0CE5"/>
    <w:rsid w:val="005E0D0A"/>
    <w:rsid w:val="005E0E5F"/>
    <w:rsid w:val="005E176E"/>
    <w:rsid w:val="005E18FA"/>
    <w:rsid w:val="005E2E38"/>
    <w:rsid w:val="005E2E3D"/>
    <w:rsid w:val="005E320C"/>
    <w:rsid w:val="005E388C"/>
    <w:rsid w:val="005E409C"/>
    <w:rsid w:val="005E485C"/>
    <w:rsid w:val="005E48B3"/>
    <w:rsid w:val="005E5F4F"/>
    <w:rsid w:val="005E5F55"/>
    <w:rsid w:val="005E6487"/>
    <w:rsid w:val="005E6C5E"/>
    <w:rsid w:val="005E6F3C"/>
    <w:rsid w:val="005E7295"/>
    <w:rsid w:val="005E7ADC"/>
    <w:rsid w:val="005F0007"/>
    <w:rsid w:val="005F022C"/>
    <w:rsid w:val="005F11FD"/>
    <w:rsid w:val="005F17EE"/>
    <w:rsid w:val="005F1E37"/>
    <w:rsid w:val="005F2CDA"/>
    <w:rsid w:val="005F2EB9"/>
    <w:rsid w:val="005F30B1"/>
    <w:rsid w:val="005F32DE"/>
    <w:rsid w:val="005F3B26"/>
    <w:rsid w:val="005F3F1C"/>
    <w:rsid w:val="005F4687"/>
    <w:rsid w:val="005F4952"/>
    <w:rsid w:val="005F58B0"/>
    <w:rsid w:val="005F5A58"/>
    <w:rsid w:val="005F5BF6"/>
    <w:rsid w:val="005F648D"/>
    <w:rsid w:val="005F6726"/>
    <w:rsid w:val="005F6EAD"/>
    <w:rsid w:val="005F7047"/>
    <w:rsid w:val="005F70DE"/>
    <w:rsid w:val="006000AF"/>
    <w:rsid w:val="006004D9"/>
    <w:rsid w:val="006008D0"/>
    <w:rsid w:val="00600976"/>
    <w:rsid w:val="00601655"/>
    <w:rsid w:val="00602243"/>
    <w:rsid w:val="00602433"/>
    <w:rsid w:val="00602A25"/>
    <w:rsid w:val="00602C91"/>
    <w:rsid w:val="00603132"/>
    <w:rsid w:val="00603233"/>
    <w:rsid w:val="0060337D"/>
    <w:rsid w:val="006033C3"/>
    <w:rsid w:val="006040FF"/>
    <w:rsid w:val="0060464B"/>
    <w:rsid w:val="00604A62"/>
    <w:rsid w:val="006050DB"/>
    <w:rsid w:val="00606CCD"/>
    <w:rsid w:val="0060784A"/>
    <w:rsid w:val="00607DDF"/>
    <w:rsid w:val="00610347"/>
    <w:rsid w:val="0061045B"/>
    <w:rsid w:val="00610929"/>
    <w:rsid w:val="00610CF4"/>
    <w:rsid w:val="00610E7C"/>
    <w:rsid w:val="00611427"/>
    <w:rsid w:val="00611447"/>
    <w:rsid w:val="00611B14"/>
    <w:rsid w:val="00611BB8"/>
    <w:rsid w:val="00611EE2"/>
    <w:rsid w:val="006120A4"/>
    <w:rsid w:val="00612A8D"/>
    <w:rsid w:val="00612D75"/>
    <w:rsid w:val="006133CF"/>
    <w:rsid w:val="006138DB"/>
    <w:rsid w:val="00614B6D"/>
    <w:rsid w:val="00615C83"/>
    <w:rsid w:val="0061620B"/>
    <w:rsid w:val="006162FA"/>
    <w:rsid w:val="006163FF"/>
    <w:rsid w:val="00616631"/>
    <w:rsid w:val="00617160"/>
    <w:rsid w:val="00617C3D"/>
    <w:rsid w:val="00617DA3"/>
    <w:rsid w:val="0062057B"/>
    <w:rsid w:val="00620D96"/>
    <w:rsid w:val="0062126C"/>
    <w:rsid w:val="006215E8"/>
    <w:rsid w:val="0062178C"/>
    <w:rsid w:val="00621E1E"/>
    <w:rsid w:val="00622177"/>
    <w:rsid w:val="006226D2"/>
    <w:rsid w:val="006227C0"/>
    <w:rsid w:val="0062298F"/>
    <w:rsid w:val="00622B6E"/>
    <w:rsid w:val="006230AC"/>
    <w:rsid w:val="006236F5"/>
    <w:rsid w:val="006238DD"/>
    <w:rsid w:val="00623C2B"/>
    <w:rsid w:val="00624758"/>
    <w:rsid w:val="00624BF6"/>
    <w:rsid w:val="00624F9A"/>
    <w:rsid w:val="00625AD9"/>
    <w:rsid w:val="00625AFB"/>
    <w:rsid w:val="00625FAE"/>
    <w:rsid w:val="00626099"/>
    <w:rsid w:val="006268A5"/>
    <w:rsid w:val="006270B2"/>
    <w:rsid w:val="00630583"/>
    <w:rsid w:val="006316A5"/>
    <w:rsid w:val="0063171E"/>
    <w:rsid w:val="00632AE6"/>
    <w:rsid w:val="00632FFB"/>
    <w:rsid w:val="00633022"/>
    <w:rsid w:val="006339BE"/>
    <w:rsid w:val="00633C7B"/>
    <w:rsid w:val="00633CD2"/>
    <w:rsid w:val="00633E3A"/>
    <w:rsid w:val="00633E44"/>
    <w:rsid w:val="00634603"/>
    <w:rsid w:val="00635B3E"/>
    <w:rsid w:val="00636B0F"/>
    <w:rsid w:val="00636C97"/>
    <w:rsid w:val="006372FF"/>
    <w:rsid w:val="00637530"/>
    <w:rsid w:val="00637971"/>
    <w:rsid w:val="00637FA5"/>
    <w:rsid w:val="006402A3"/>
    <w:rsid w:val="006405BE"/>
    <w:rsid w:val="0064146C"/>
    <w:rsid w:val="00641E89"/>
    <w:rsid w:val="0064217E"/>
    <w:rsid w:val="00642847"/>
    <w:rsid w:val="0064333B"/>
    <w:rsid w:val="00643606"/>
    <w:rsid w:val="00643A11"/>
    <w:rsid w:val="00644C1F"/>
    <w:rsid w:val="00644D96"/>
    <w:rsid w:val="00645376"/>
    <w:rsid w:val="00645E02"/>
    <w:rsid w:val="00646116"/>
    <w:rsid w:val="00646178"/>
    <w:rsid w:val="00646733"/>
    <w:rsid w:val="00646894"/>
    <w:rsid w:val="0064775A"/>
    <w:rsid w:val="006501D4"/>
    <w:rsid w:val="0065046B"/>
    <w:rsid w:val="00650A2F"/>
    <w:rsid w:val="00650A65"/>
    <w:rsid w:val="006515BB"/>
    <w:rsid w:val="00651BB7"/>
    <w:rsid w:val="00651C05"/>
    <w:rsid w:val="006523ED"/>
    <w:rsid w:val="00652517"/>
    <w:rsid w:val="00653B81"/>
    <w:rsid w:val="0065403C"/>
    <w:rsid w:val="0065463B"/>
    <w:rsid w:val="00654A59"/>
    <w:rsid w:val="0065562D"/>
    <w:rsid w:val="00655DE9"/>
    <w:rsid w:val="00655F72"/>
    <w:rsid w:val="006566A9"/>
    <w:rsid w:val="00656707"/>
    <w:rsid w:val="0065690A"/>
    <w:rsid w:val="006575F8"/>
    <w:rsid w:val="00657D1B"/>
    <w:rsid w:val="00657E43"/>
    <w:rsid w:val="0066049A"/>
    <w:rsid w:val="006606C1"/>
    <w:rsid w:val="006608E0"/>
    <w:rsid w:val="00660D71"/>
    <w:rsid w:val="006611AD"/>
    <w:rsid w:val="0066179E"/>
    <w:rsid w:val="006617C8"/>
    <w:rsid w:val="0066277B"/>
    <w:rsid w:val="0066328A"/>
    <w:rsid w:val="00663A80"/>
    <w:rsid w:val="006645AE"/>
    <w:rsid w:val="006646F0"/>
    <w:rsid w:val="00664A7A"/>
    <w:rsid w:val="00664F3F"/>
    <w:rsid w:val="0066581B"/>
    <w:rsid w:val="00665944"/>
    <w:rsid w:val="006661A6"/>
    <w:rsid w:val="006664C6"/>
    <w:rsid w:val="0066672F"/>
    <w:rsid w:val="00666D5A"/>
    <w:rsid w:val="00667403"/>
    <w:rsid w:val="006678A7"/>
    <w:rsid w:val="00667EDA"/>
    <w:rsid w:val="006701BF"/>
    <w:rsid w:val="00670889"/>
    <w:rsid w:val="006714B8"/>
    <w:rsid w:val="0067197B"/>
    <w:rsid w:val="00671CA2"/>
    <w:rsid w:val="006720DB"/>
    <w:rsid w:val="0067212A"/>
    <w:rsid w:val="006721C3"/>
    <w:rsid w:val="00672644"/>
    <w:rsid w:val="00672649"/>
    <w:rsid w:val="006728C2"/>
    <w:rsid w:val="006728CB"/>
    <w:rsid w:val="006729D9"/>
    <w:rsid w:val="00672C84"/>
    <w:rsid w:val="00672D11"/>
    <w:rsid w:val="00672E14"/>
    <w:rsid w:val="00673102"/>
    <w:rsid w:val="0067348C"/>
    <w:rsid w:val="00673D50"/>
    <w:rsid w:val="0067525D"/>
    <w:rsid w:val="006753B7"/>
    <w:rsid w:val="00675676"/>
    <w:rsid w:val="0067570A"/>
    <w:rsid w:val="00677552"/>
    <w:rsid w:val="00677935"/>
    <w:rsid w:val="00677D9A"/>
    <w:rsid w:val="006800F4"/>
    <w:rsid w:val="006801FC"/>
    <w:rsid w:val="00681078"/>
    <w:rsid w:val="006812C8"/>
    <w:rsid w:val="00682529"/>
    <w:rsid w:val="0068297C"/>
    <w:rsid w:val="006834A9"/>
    <w:rsid w:val="00683A13"/>
    <w:rsid w:val="00684BBC"/>
    <w:rsid w:val="006850FD"/>
    <w:rsid w:val="0068518E"/>
    <w:rsid w:val="006853AE"/>
    <w:rsid w:val="006854E0"/>
    <w:rsid w:val="00685DAA"/>
    <w:rsid w:val="006860F8"/>
    <w:rsid w:val="006860FA"/>
    <w:rsid w:val="0068640D"/>
    <w:rsid w:val="00686838"/>
    <w:rsid w:val="00687390"/>
    <w:rsid w:val="0068772A"/>
    <w:rsid w:val="00687A55"/>
    <w:rsid w:val="00690E00"/>
    <w:rsid w:val="00690FAF"/>
    <w:rsid w:val="0069139C"/>
    <w:rsid w:val="00691764"/>
    <w:rsid w:val="00692F60"/>
    <w:rsid w:val="00693264"/>
    <w:rsid w:val="00693681"/>
    <w:rsid w:val="00694333"/>
    <w:rsid w:val="00694359"/>
    <w:rsid w:val="00694615"/>
    <w:rsid w:val="00694761"/>
    <w:rsid w:val="00694F14"/>
    <w:rsid w:val="00696A3C"/>
    <w:rsid w:val="00697457"/>
    <w:rsid w:val="0069749A"/>
    <w:rsid w:val="00697B70"/>
    <w:rsid w:val="00697CB4"/>
    <w:rsid w:val="00697FC5"/>
    <w:rsid w:val="006A0321"/>
    <w:rsid w:val="006A050C"/>
    <w:rsid w:val="006A0793"/>
    <w:rsid w:val="006A07F0"/>
    <w:rsid w:val="006A0A0C"/>
    <w:rsid w:val="006A0F86"/>
    <w:rsid w:val="006A19CC"/>
    <w:rsid w:val="006A220B"/>
    <w:rsid w:val="006A32EF"/>
    <w:rsid w:val="006A38C4"/>
    <w:rsid w:val="006A3947"/>
    <w:rsid w:val="006A4758"/>
    <w:rsid w:val="006A516F"/>
    <w:rsid w:val="006A5AEF"/>
    <w:rsid w:val="006A5D0D"/>
    <w:rsid w:val="006A5EB5"/>
    <w:rsid w:val="006A6392"/>
    <w:rsid w:val="006A65A0"/>
    <w:rsid w:val="006A6EE1"/>
    <w:rsid w:val="006A7736"/>
    <w:rsid w:val="006A7E59"/>
    <w:rsid w:val="006B0905"/>
    <w:rsid w:val="006B17E8"/>
    <w:rsid w:val="006B2081"/>
    <w:rsid w:val="006B3180"/>
    <w:rsid w:val="006B33F7"/>
    <w:rsid w:val="006B3454"/>
    <w:rsid w:val="006B457A"/>
    <w:rsid w:val="006B589F"/>
    <w:rsid w:val="006B6407"/>
    <w:rsid w:val="006B6F63"/>
    <w:rsid w:val="006B70F7"/>
    <w:rsid w:val="006B723D"/>
    <w:rsid w:val="006B77AD"/>
    <w:rsid w:val="006C18A2"/>
    <w:rsid w:val="006C20E3"/>
    <w:rsid w:val="006C2301"/>
    <w:rsid w:val="006C2C4B"/>
    <w:rsid w:val="006C363F"/>
    <w:rsid w:val="006C4215"/>
    <w:rsid w:val="006C4CE2"/>
    <w:rsid w:val="006C4DEC"/>
    <w:rsid w:val="006C538E"/>
    <w:rsid w:val="006C58BA"/>
    <w:rsid w:val="006C5B6E"/>
    <w:rsid w:val="006C693E"/>
    <w:rsid w:val="006C6962"/>
    <w:rsid w:val="006C772B"/>
    <w:rsid w:val="006D00F3"/>
    <w:rsid w:val="006D09A3"/>
    <w:rsid w:val="006D0A93"/>
    <w:rsid w:val="006D1EA8"/>
    <w:rsid w:val="006D2546"/>
    <w:rsid w:val="006D28AF"/>
    <w:rsid w:val="006D2D91"/>
    <w:rsid w:val="006D3A5A"/>
    <w:rsid w:val="006D3D76"/>
    <w:rsid w:val="006D3EC7"/>
    <w:rsid w:val="006D4A78"/>
    <w:rsid w:val="006D4AA5"/>
    <w:rsid w:val="006D4B91"/>
    <w:rsid w:val="006D5598"/>
    <w:rsid w:val="006D66EA"/>
    <w:rsid w:val="006D698A"/>
    <w:rsid w:val="006D6B20"/>
    <w:rsid w:val="006D6D55"/>
    <w:rsid w:val="006D7070"/>
    <w:rsid w:val="006D74E2"/>
    <w:rsid w:val="006D780A"/>
    <w:rsid w:val="006D795C"/>
    <w:rsid w:val="006E0849"/>
    <w:rsid w:val="006E0EA3"/>
    <w:rsid w:val="006E0FBC"/>
    <w:rsid w:val="006E197C"/>
    <w:rsid w:val="006E1F89"/>
    <w:rsid w:val="006E250F"/>
    <w:rsid w:val="006E2F6E"/>
    <w:rsid w:val="006E3660"/>
    <w:rsid w:val="006E388D"/>
    <w:rsid w:val="006E3D28"/>
    <w:rsid w:val="006E408E"/>
    <w:rsid w:val="006E4372"/>
    <w:rsid w:val="006E461E"/>
    <w:rsid w:val="006E4FDD"/>
    <w:rsid w:val="006E5075"/>
    <w:rsid w:val="006E513C"/>
    <w:rsid w:val="006E5333"/>
    <w:rsid w:val="006E53A4"/>
    <w:rsid w:val="006E5623"/>
    <w:rsid w:val="006E67A2"/>
    <w:rsid w:val="006E6937"/>
    <w:rsid w:val="006E7827"/>
    <w:rsid w:val="006F18FD"/>
    <w:rsid w:val="006F2309"/>
    <w:rsid w:val="006F2C46"/>
    <w:rsid w:val="006F2C51"/>
    <w:rsid w:val="006F2CC1"/>
    <w:rsid w:val="006F2D4A"/>
    <w:rsid w:val="006F2DF0"/>
    <w:rsid w:val="006F3226"/>
    <w:rsid w:val="006F4E3D"/>
    <w:rsid w:val="006F5502"/>
    <w:rsid w:val="006F558E"/>
    <w:rsid w:val="006F55F4"/>
    <w:rsid w:val="006F5A98"/>
    <w:rsid w:val="006F62F3"/>
    <w:rsid w:val="006F6308"/>
    <w:rsid w:val="006F69CD"/>
    <w:rsid w:val="006F6E69"/>
    <w:rsid w:val="006F6E8C"/>
    <w:rsid w:val="006F7980"/>
    <w:rsid w:val="006F7FCA"/>
    <w:rsid w:val="00700013"/>
    <w:rsid w:val="0070046F"/>
    <w:rsid w:val="00700609"/>
    <w:rsid w:val="007024D0"/>
    <w:rsid w:val="00702539"/>
    <w:rsid w:val="007026F3"/>
    <w:rsid w:val="00702C93"/>
    <w:rsid w:val="007033AF"/>
    <w:rsid w:val="007035A1"/>
    <w:rsid w:val="00703B99"/>
    <w:rsid w:val="00704204"/>
    <w:rsid w:val="00704765"/>
    <w:rsid w:val="00705099"/>
    <w:rsid w:val="00705E69"/>
    <w:rsid w:val="00706262"/>
    <w:rsid w:val="007062E7"/>
    <w:rsid w:val="0070638C"/>
    <w:rsid w:val="00706761"/>
    <w:rsid w:val="00706786"/>
    <w:rsid w:val="007067FF"/>
    <w:rsid w:val="00706DF5"/>
    <w:rsid w:val="007071DC"/>
    <w:rsid w:val="00707AF6"/>
    <w:rsid w:val="00707B69"/>
    <w:rsid w:val="00707ED0"/>
    <w:rsid w:val="00710048"/>
    <w:rsid w:val="00710159"/>
    <w:rsid w:val="0071089B"/>
    <w:rsid w:val="007111AC"/>
    <w:rsid w:val="0071130E"/>
    <w:rsid w:val="00711B1C"/>
    <w:rsid w:val="00711CC0"/>
    <w:rsid w:val="00711F03"/>
    <w:rsid w:val="00712460"/>
    <w:rsid w:val="007127A0"/>
    <w:rsid w:val="00712819"/>
    <w:rsid w:val="00712C3A"/>
    <w:rsid w:val="007130D7"/>
    <w:rsid w:val="007134E7"/>
    <w:rsid w:val="00713761"/>
    <w:rsid w:val="00713B30"/>
    <w:rsid w:val="00714AE5"/>
    <w:rsid w:val="00714B9B"/>
    <w:rsid w:val="007153BB"/>
    <w:rsid w:val="007154DF"/>
    <w:rsid w:val="00715FE3"/>
    <w:rsid w:val="007169B0"/>
    <w:rsid w:val="00716B9C"/>
    <w:rsid w:val="0071715A"/>
    <w:rsid w:val="00717559"/>
    <w:rsid w:val="00717CCE"/>
    <w:rsid w:val="00717E20"/>
    <w:rsid w:val="007200A9"/>
    <w:rsid w:val="007200D6"/>
    <w:rsid w:val="0072015F"/>
    <w:rsid w:val="007202B8"/>
    <w:rsid w:val="007203D9"/>
    <w:rsid w:val="00720985"/>
    <w:rsid w:val="0072118E"/>
    <w:rsid w:val="007212E1"/>
    <w:rsid w:val="00721845"/>
    <w:rsid w:val="0072274A"/>
    <w:rsid w:val="007236DB"/>
    <w:rsid w:val="007239DE"/>
    <w:rsid w:val="00724A77"/>
    <w:rsid w:val="00725208"/>
    <w:rsid w:val="00725A19"/>
    <w:rsid w:val="00726502"/>
    <w:rsid w:val="007265CA"/>
    <w:rsid w:val="00727469"/>
    <w:rsid w:val="007274BB"/>
    <w:rsid w:val="00727F5F"/>
    <w:rsid w:val="0073081C"/>
    <w:rsid w:val="00731159"/>
    <w:rsid w:val="0073158A"/>
    <w:rsid w:val="00731FB4"/>
    <w:rsid w:val="00732643"/>
    <w:rsid w:val="00732C8A"/>
    <w:rsid w:val="007331E1"/>
    <w:rsid w:val="0073340F"/>
    <w:rsid w:val="00733BC3"/>
    <w:rsid w:val="00734C32"/>
    <w:rsid w:val="0073527F"/>
    <w:rsid w:val="007355D5"/>
    <w:rsid w:val="007356FC"/>
    <w:rsid w:val="00736684"/>
    <w:rsid w:val="007370A5"/>
    <w:rsid w:val="0073710B"/>
    <w:rsid w:val="00737666"/>
    <w:rsid w:val="007400CD"/>
    <w:rsid w:val="007402DC"/>
    <w:rsid w:val="00740549"/>
    <w:rsid w:val="00740645"/>
    <w:rsid w:val="00740823"/>
    <w:rsid w:val="00740919"/>
    <w:rsid w:val="00740C20"/>
    <w:rsid w:val="00741199"/>
    <w:rsid w:val="00741216"/>
    <w:rsid w:val="00741314"/>
    <w:rsid w:val="00741361"/>
    <w:rsid w:val="00741B6D"/>
    <w:rsid w:val="00741DDF"/>
    <w:rsid w:val="00742010"/>
    <w:rsid w:val="00742E85"/>
    <w:rsid w:val="007440C7"/>
    <w:rsid w:val="00744147"/>
    <w:rsid w:val="00744261"/>
    <w:rsid w:val="00744584"/>
    <w:rsid w:val="00744F3E"/>
    <w:rsid w:val="00745271"/>
    <w:rsid w:val="00745475"/>
    <w:rsid w:val="00745709"/>
    <w:rsid w:val="00745B18"/>
    <w:rsid w:val="00745C47"/>
    <w:rsid w:val="00745F11"/>
    <w:rsid w:val="007464A9"/>
    <w:rsid w:val="007469E3"/>
    <w:rsid w:val="00746E7B"/>
    <w:rsid w:val="00750315"/>
    <w:rsid w:val="00750DE4"/>
    <w:rsid w:val="007512E3"/>
    <w:rsid w:val="007514AD"/>
    <w:rsid w:val="00751AE3"/>
    <w:rsid w:val="00752421"/>
    <w:rsid w:val="00752F7B"/>
    <w:rsid w:val="0075348C"/>
    <w:rsid w:val="00753632"/>
    <w:rsid w:val="0075364D"/>
    <w:rsid w:val="007541E8"/>
    <w:rsid w:val="0075450F"/>
    <w:rsid w:val="007546D4"/>
    <w:rsid w:val="00754734"/>
    <w:rsid w:val="007547FF"/>
    <w:rsid w:val="0075498A"/>
    <w:rsid w:val="00755045"/>
    <w:rsid w:val="00755324"/>
    <w:rsid w:val="00756757"/>
    <w:rsid w:val="0075719B"/>
    <w:rsid w:val="007575B3"/>
    <w:rsid w:val="0076066B"/>
    <w:rsid w:val="00760C40"/>
    <w:rsid w:val="00760EB0"/>
    <w:rsid w:val="00762AF3"/>
    <w:rsid w:val="00762DAB"/>
    <w:rsid w:val="00762EB2"/>
    <w:rsid w:val="00763982"/>
    <w:rsid w:val="00763A11"/>
    <w:rsid w:val="007655B7"/>
    <w:rsid w:val="00765FED"/>
    <w:rsid w:val="00766455"/>
    <w:rsid w:val="00766F33"/>
    <w:rsid w:val="0076777D"/>
    <w:rsid w:val="007705E7"/>
    <w:rsid w:val="00770B6E"/>
    <w:rsid w:val="00770C6A"/>
    <w:rsid w:val="00770F33"/>
    <w:rsid w:val="00770FEA"/>
    <w:rsid w:val="00771C0D"/>
    <w:rsid w:val="007723F9"/>
    <w:rsid w:val="007727BC"/>
    <w:rsid w:val="00773205"/>
    <w:rsid w:val="007736C6"/>
    <w:rsid w:val="00774FE5"/>
    <w:rsid w:val="007753D4"/>
    <w:rsid w:val="00775470"/>
    <w:rsid w:val="007758D5"/>
    <w:rsid w:val="00775B80"/>
    <w:rsid w:val="00775D4E"/>
    <w:rsid w:val="00775DC4"/>
    <w:rsid w:val="00776038"/>
    <w:rsid w:val="00776AAF"/>
    <w:rsid w:val="00777A57"/>
    <w:rsid w:val="00777A8B"/>
    <w:rsid w:val="00777B7D"/>
    <w:rsid w:val="00777C14"/>
    <w:rsid w:val="00777CDA"/>
    <w:rsid w:val="00780C25"/>
    <w:rsid w:val="00780F89"/>
    <w:rsid w:val="0078163F"/>
    <w:rsid w:val="0078173D"/>
    <w:rsid w:val="00781ECC"/>
    <w:rsid w:val="007829A3"/>
    <w:rsid w:val="00782AD9"/>
    <w:rsid w:val="00782FB8"/>
    <w:rsid w:val="0078368E"/>
    <w:rsid w:val="0078532B"/>
    <w:rsid w:val="007862A0"/>
    <w:rsid w:val="00786AF2"/>
    <w:rsid w:val="00787D48"/>
    <w:rsid w:val="007904C2"/>
    <w:rsid w:val="00790FE5"/>
    <w:rsid w:val="00791294"/>
    <w:rsid w:val="00791312"/>
    <w:rsid w:val="00791752"/>
    <w:rsid w:val="00791822"/>
    <w:rsid w:val="00791B86"/>
    <w:rsid w:val="00791FB4"/>
    <w:rsid w:val="00791FF8"/>
    <w:rsid w:val="00792579"/>
    <w:rsid w:val="00792B9E"/>
    <w:rsid w:val="00792EA0"/>
    <w:rsid w:val="0079327C"/>
    <w:rsid w:val="007933E4"/>
    <w:rsid w:val="00794598"/>
    <w:rsid w:val="00794C4C"/>
    <w:rsid w:val="00794C75"/>
    <w:rsid w:val="007951BB"/>
    <w:rsid w:val="007957C3"/>
    <w:rsid w:val="007957D9"/>
    <w:rsid w:val="0079582D"/>
    <w:rsid w:val="00795E31"/>
    <w:rsid w:val="00796C18"/>
    <w:rsid w:val="00797184"/>
    <w:rsid w:val="007973B0"/>
    <w:rsid w:val="007973EA"/>
    <w:rsid w:val="007977AD"/>
    <w:rsid w:val="00797A4E"/>
    <w:rsid w:val="00797D83"/>
    <w:rsid w:val="007A003E"/>
    <w:rsid w:val="007A057D"/>
    <w:rsid w:val="007A065C"/>
    <w:rsid w:val="007A0981"/>
    <w:rsid w:val="007A184F"/>
    <w:rsid w:val="007A227E"/>
    <w:rsid w:val="007A2D76"/>
    <w:rsid w:val="007A2E20"/>
    <w:rsid w:val="007A4253"/>
    <w:rsid w:val="007A4439"/>
    <w:rsid w:val="007A4504"/>
    <w:rsid w:val="007A47B9"/>
    <w:rsid w:val="007A49E0"/>
    <w:rsid w:val="007A4C5E"/>
    <w:rsid w:val="007A4FDA"/>
    <w:rsid w:val="007A5287"/>
    <w:rsid w:val="007A561F"/>
    <w:rsid w:val="007A6665"/>
    <w:rsid w:val="007A6C54"/>
    <w:rsid w:val="007A6C6B"/>
    <w:rsid w:val="007A6FBF"/>
    <w:rsid w:val="007A74A8"/>
    <w:rsid w:val="007A750F"/>
    <w:rsid w:val="007A788E"/>
    <w:rsid w:val="007A7ECF"/>
    <w:rsid w:val="007B0080"/>
    <w:rsid w:val="007B0FB2"/>
    <w:rsid w:val="007B1195"/>
    <w:rsid w:val="007B1345"/>
    <w:rsid w:val="007B1DC2"/>
    <w:rsid w:val="007B1F20"/>
    <w:rsid w:val="007B379B"/>
    <w:rsid w:val="007B38A1"/>
    <w:rsid w:val="007B38BF"/>
    <w:rsid w:val="007B42AA"/>
    <w:rsid w:val="007B44F5"/>
    <w:rsid w:val="007B5BF9"/>
    <w:rsid w:val="007B63C2"/>
    <w:rsid w:val="007B6655"/>
    <w:rsid w:val="007B676E"/>
    <w:rsid w:val="007B6A9F"/>
    <w:rsid w:val="007B6DAA"/>
    <w:rsid w:val="007B6ECA"/>
    <w:rsid w:val="007B79E6"/>
    <w:rsid w:val="007B7F2A"/>
    <w:rsid w:val="007C1532"/>
    <w:rsid w:val="007C1A83"/>
    <w:rsid w:val="007C1B09"/>
    <w:rsid w:val="007C30BD"/>
    <w:rsid w:val="007C407E"/>
    <w:rsid w:val="007C4243"/>
    <w:rsid w:val="007C42C8"/>
    <w:rsid w:val="007C479C"/>
    <w:rsid w:val="007C4861"/>
    <w:rsid w:val="007C49F7"/>
    <w:rsid w:val="007C4EF4"/>
    <w:rsid w:val="007C5DFE"/>
    <w:rsid w:val="007C67C4"/>
    <w:rsid w:val="007D1855"/>
    <w:rsid w:val="007D1F88"/>
    <w:rsid w:val="007D2828"/>
    <w:rsid w:val="007D2D05"/>
    <w:rsid w:val="007D2D66"/>
    <w:rsid w:val="007D3882"/>
    <w:rsid w:val="007D49E6"/>
    <w:rsid w:val="007D5206"/>
    <w:rsid w:val="007D53CF"/>
    <w:rsid w:val="007D570A"/>
    <w:rsid w:val="007D5A4C"/>
    <w:rsid w:val="007D616C"/>
    <w:rsid w:val="007D69C6"/>
    <w:rsid w:val="007D6CE7"/>
    <w:rsid w:val="007D788F"/>
    <w:rsid w:val="007D7A21"/>
    <w:rsid w:val="007D7FD7"/>
    <w:rsid w:val="007E1145"/>
    <w:rsid w:val="007E13E4"/>
    <w:rsid w:val="007E17B6"/>
    <w:rsid w:val="007E18A7"/>
    <w:rsid w:val="007E1FF7"/>
    <w:rsid w:val="007E20C6"/>
    <w:rsid w:val="007E25B8"/>
    <w:rsid w:val="007E30C0"/>
    <w:rsid w:val="007E348B"/>
    <w:rsid w:val="007E41EF"/>
    <w:rsid w:val="007E4A33"/>
    <w:rsid w:val="007E5017"/>
    <w:rsid w:val="007E5050"/>
    <w:rsid w:val="007E5A3D"/>
    <w:rsid w:val="007E6513"/>
    <w:rsid w:val="007E6DF4"/>
    <w:rsid w:val="007E6FDC"/>
    <w:rsid w:val="007E78F8"/>
    <w:rsid w:val="007E7952"/>
    <w:rsid w:val="007E7AF6"/>
    <w:rsid w:val="007E7DEF"/>
    <w:rsid w:val="007F054D"/>
    <w:rsid w:val="007F141C"/>
    <w:rsid w:val="007F14E3"/>
    <w:rsid w:val="007F182F"/>
    <w:rsid w:val="007F18C7"/>
    <w:rsid w:val="007F1D08"/>
    <w:rsid w:val="007F218D"/>
    <w:rsid w:val="007F234F"/>
    <w:rsid w:val="007F2421"/>
    <w:rsid w:val="007F2DC7"/>
    <w:rsid w:val="007F3732"/>
    <w:rsid w:val="007F396C"/>
    <w:rsid w:val="007F3A91"/>
    <w:rsid w:val="007F3AFF"/>
    <w:rsid w:val="007F41AB"/>
    <w:rsid w:val="007F45C7"/>
    <w:rsid w:val="007F4B14"/>
    <w:rsid w:val="007F4DB0"/>
    <w:rsid w:val="007F513B"/>
    <w:rsid w:val="007F5591"/>
    <w:rsid w:val="007F5881"/>
    <w:rsid w:val="007F62BB"/>
    <w:rsid w:val="007F6F76"/>
    <w:rsid w:val="007F75B7"/>
    <w:rsid w:val="008001CF"/>
    <w:rsid w:val="0080044C"/>
    <w:rsid w:val="00800651"/>
    <w:rsid w:val="00800F75"/>
    <w:rsid w:val="008011F1"/>
    <w:rsid w:val="008016D9"/>
    <w:rsid w:val="00801735"/>
    <w:rsid w:val="00802178"/>
    <w:rsid w:val="0080273F"/>
    <w:rsid w:val="008028E2"/>
    <w:rsid w:val="00802B5C"/>
    <w:rsid w:val="00802B81"/>
    <w:rsid w:val="00803C6E"/>
    <w:rsid w:val="008041B4"/>
    <w:rsid w:val="00804466"/>
    <w:rsid w:val="008044BA"/>
    <w:rsid w:val="0080463C"/>
    <w:rsid w:val="00804E65"/>
    <w:rsid w:val="00804FA8"/>
    <w:rsid w:val="008053D3"/>
    <w:rsid w:val="00805F6B"/>
    <w:rsid w:val="00806485"/>
    <w:rsid w:val="00806EA8"/>
    <w:rsid w:val="00806EF3"/>
    <w:rsid w:val="00807731"/>
    <w:rsid w:val="00807AFA"/>
    <w:rsid w:val="00807B2E"/>
    <w:rsid w:val="00810B04"/>
    <w:rsid w:val="00811D77"/>
    <w:rsid w:val="00812078"/>
    <w:rsid w:val="008125E0"/>
    <w:rsid w:val="00812B3C"/>
    <w:rsid w:val="00812BA0"/>
    <w:rsid w:val="008130ED"/>
    <w:rsid w:val="008144B1"/>
    <w:rsid w:val="008149BF"/>
    <w:rsid w:val="00814DF6"/>
    <w:rsid w:val="00814F2F"/>
    <w:rsid w:val="00815041"/>
    <w:rsid w:val="00815101"/>
    <w:rsid w:val="0081519B"/>
    <w:rsid w:val="008154C5"/>
    <w:rsid w:val="008155E4"/>
    <w:rsid w:val="00815617"/>
    <w:rsid w:val="00816594"/>
    <w:rsid w:val="00817411"/>
    <w:rsid w:val="008174A5"/>
    <w:rsid w:val="00817697"/>
    <w:rsid w:val="00817F07"/>
    <w:rsid w:val="00820CB0"/>
    <w:rsid w:val="00821BF8"/>
    <w:rsid w:val="00822B22"/>
    <w:rsid w:val="00823E79"/>
    <w:rsid w:val="0082434D"/>
    <w:rsid w:val="00824769"/>
    <w:rsid w:val="00825E0A"/>
    <w:rsid w:val="00825EA0"/>
    <w:rsid w:val="00826270"/>
    <w:rsid w:val="00826691"/>
    <w:rsid w:val="008268A4"/>
    <w:rsid w:val="00827CED"/>
    <w:rsid w:val="0083075E"/>
    <w:rsid w:val="008308C2"/>
    <w:rsid w:val="00831524"/>
    <w:rsid w:val="00831B8C"/>
    <w:rsid w:val="008321B8"/>
    <w:rsid w:val="008322FC"/>
    <w:rsid w:val="00832422"/>
    <w:rsid w:val="00832527"/>
    <w:rsid w:val="00833807"/>
    <w:rsid w:val="00833886"/>
    <w:rsid w:val="00833B4A"/>
    <w:rsid w:val="00834700"/>
    <w:rsid w:val="00834799"/>
    <w:rsid w:val="0083483D"/>
    <w:rsid w:val="00834A06"/>
    <w:rsid w:val="00834F12"/>
    <w:rsid w:val="00835217"/>
    <w:rsid w:val="0083653D"/>
    <w:rsid w:val="008379E3"/>
    <w:rsid w:val="00837F54"/>
    <w:rsid w:val="00840181"/>
    <w:rsid w:val="008408C5"/>
    <w:rsid w:val="00840EBE"/>
    <w:rsid w:val="0084169A"/>
    <w:rsid w:val="00843219"/>
    <w:rsid w:val="00843449"/>
    <w:rsid w:val="00843566"/>
    <w:rsid w:val="00843AAF"/>
    <w:rsid w:val="00843B32"/>
    <w:rsid w:val="00843D60"/>
    <w:rsid w:val="00844B84"/>
    <w:rsid w:val="0084530B"/>
    <w:rsid w:val="008456B1"/>
    <w:rsid w:val="0084632B"/>
    <w:rsid w:val="008465B4"/>
    <w:rsid w:val="008469AF"/>
    <w:rsid w:val="00846B27"/>
    <w:rsid w:val="008476D1"/>
    <w:rsid w:val="00847AC0"/>
    <w:rsid w:val="00850E4B"/>
    <w:rsid w:val="008511EA"/>
    <w:rsid w:val="0085154B"/>
    <w:rsid w:val="00851CB2"/>
    <w:rsid w:val="008522EA"/>
    <w:rsid w:val="00852398"/>
    <w:rsid w:val="00852809"/>
    <w:rsid w:val="00852D38"/>
    <w:rsid w:val="00852D50"/>
    <w:rsid w:val="00852ECC"/>
    <w:rsid w:val="00852FEF"/>
    <w:rsid w:val="00853127"/>
    <w:rsid w:val="0085320B"/>
    <w:rsid w:val="00853C25"/>
    <w:rsid w:val="00854975"/>
    <w:rsid w:val="008560DF"/>
    <w:rsid w:val="00856800"/>
    <w:rsid w:val="00856B3E"/>
    <w:rsid w:val="00856C99"/>
    <w:rsid w:val="008575C7"/>
    <w:rsid w:val="008578C5"/>
    <w:rsid w:val="008579C4"/>
    <w:rsid w:val="00857C9E"/>
    <w:rsid w:val="008605FC"/>
    <w:rsid w:val="0086089A"/>
    <w:rsid w:val="00860A6C"/>
    <w:rsid w:val="00861012"/>
    <w:rsid w:val="008611D1"/>
    <w:rsid w:val="008611EA"/>
    <w:rsid w:val="00861492"/>
    <w:rsid w:val="0086193A"/>
    <w:rsid w:val="00861BCE"/>
    <w:rsid w:val="00862AF2"/>
    <w:rsid w:val="0086303C"/>
    <w:rsid w:val="00863100"/>
    <w:rsid w:val="00863108"/>
    <w:rsid w:val="00863346"/>
    <w:rsid w:val="008633B4"/>
    <w:rsid w:val="00863A04"/>
    <w:rsid w:val="00863D2A"/>
    <w:rsid w:val="00864EEE"/>
    <w:rsid w:val="00865561"/>
    <w:rsid w:val="0086691F"/>
    <w:rsid w:val="00866B68"/>
    <w:rsid w:val="00866B7C"/>
    <w:rsid w:val="00866DE1"/>
    <w:rsid w:val="008674C3"/>
    <w:rsid w:val="008676CA"/>
    <w:rsid w:val="00870173"/>
    <w:rsid w:val="00870EAA"/>
    <w:rsid w:val="0087131D"/>
    <w:rsid w:val="00871665"/>
    <w:rsid w:val="00871801"/>
    <w:rsid w:val="00871CE1"/>
    <w:rsid w:val="0087216B"/>
    <w:rsid w:val="0087254A"/>
    <w:rsid w:val="00872B07"/>
    <w:rsid w:val="00872C0A"/>
    <w:rsid w:val="00873364"/>
    <w:rsid w:val="008741E1"/>
    <w:rsid w:val="008749DE"/>
    <w:rsid w:val="00874D99"/>
    <w:rsid w:val="00875469"/>
    <w:rsid w:val="0087559D"/>
    <w:rsid w:val="00875B98"/>
    <w:rsid w:val="00875D2F"/>
    <w:rsid w:val="008760F3"/>
    <w:rsid w:val="00876BA0"/>
    <w:rsid w:val="008813AB"/>
    <w:rsid w:val="008814B1"/>
    <w:rsid w:val="0088155D"/>
    <w:rsid w:val="00881807"/>
    <w:rsid w:val="00882439"/>
    <w:rsid w:val="008828AB"/>
    <w:rsid w:val="00882A94"/>
    <w:rsid w:val="00882E5C"/>
    <w:rsid w:val="00883117"/>
    <w:rsid w:val="0088546A"/>
    <w:rsid w:val="00885686"/>
    <w:rsid w:val="0088600C"/>
    <w:rsid w:val="00886B3D"/>
    <w:rsid w:val="00886B79"/>
    <w:rsid w:val="00886D84"/>
    <w:rsid w:val="008871C2"/>
    <w:rsid w:val="008873D8"/>
    <w:rsid w:val="00887D1C"/>
    <w:rsid w:val="00887FC0"/>
    <w:rsid w:val="008904CC"/>
    <w:rsid w:val="008904E3"/>
    <w:rsid w:val="00891719"/>
    <w:rsid w:val="00891D36"/>
    <w:rsid w:val="00891D87"/>
    <w:rsid w:val="008921D7"/>
    <w:rsid w:val="00892940"/>
    <w:rsid w:val="00892A75"/>
    <w:rsid w:val="0089322E"/>
    <w:rsid w:val="00893B1B"/>
    <w:rsid w:val="00893BC4"/>
    <w:rsid w:val="00895177"/>
    <w:rsid w:val="0089609D"/>
    <w:rsid w:val="00896411"/>
    <w:rsid w:val="00896B9E"/>
    <w:rsid w:val="00897259"/>
    <w:rsid w:val="008974BD"/>
    <w:rsid w:val="0089798E"/>
    <w:rsid w:val="008A0182"/>
    <w:rsid w:val="008A0A09"/>
    <w:rsid w:val="008A0D4E"/>
    <w:rsid w:val="008A0EB2"/>
    <w:rsid w:val="008A1315"/>
    <w:rsid w:val="008A1871"/>
    <w:rsid w:val="008A19C3"/>
    <w:rsid w:val="008A1A3D"/>
    <w:rsid w:val="008A1C0A"/>
    <w:rsid w:val="008A1C2A"/>
    <w:rsid w:val="008A1D71"/>
    <w:rsid w:val="008A232B"/>
    <w:rsid w:val="008A256E"/>
    <w:rsid w:val="008A2779"/>
    <w:rsid w:val="008A29F2"/>
    <w:rsid w:val="008A2BAD"/>
    <w:rsid w:val="008A2E7F"/>
    <w:rsid w:val="008A3300"/>
    <w:rsid w:val="008A427B"/>
    <w:rsid w:val="008A432C"/>
    <w:rsid w:val="008A44E0"/>
    <w:rsid w:val="008A46B0"/>
    <w:rsid w:val="008A46C9"/>
    <w:rsid w:val="008A4764"/>
    <w:rsid w:val="008A47A8"/>
    <w:rsid w:val="008A4DCD"/>
    <w:rsid w:val="008A4E5C"/>
    <w:rsid w:val="008A579F"/>
    <w:rsid w:val="008A6632"/>
    <w:rsid w:val="008A6665"/>
    <w:rsid w:val="008A6683"/>
    <w:rsid w:val="008A6C34"/>
    <w:rsid w:val="008A72D6"/>
    <w:rsid w:val="008A72D8"/>
    <w:rsid w:val="008A744C"/>
    <w:rsid w:val="008A77D5"/>
    <w:rsid w:val="008A7A30"/>
    <w:rsid w:val="008A7E75"/>
    <w:rsid w:val="008B0541"/>
    <w:rsid w:val="008B0BF1"/>
    <w:rsid w:val="008B1387"/>
    <w:rsid w:val="008B14B9"/>
    <w:rsid w:val="008B1C58"/>
    <w:rsid w:val="008B214C"/>
    <w:rsid w:val="008B2345"/>
    <w:rsid w:val="008B29A8"/>
    <w:rsid w:val="008B32ED"/>
    <w:rsid w:val="008B330D"/>
    <w:rsid w:val="008B449D"/>
    <w:rsid w:val="008B4B05"/>
    <w:rsid w:val="008B4C1D"/>
    <w:rsid w:val="008B4EFC"/>
    <w:rsid w:val="008B5A96"/>
    <w:rsid w:val="008B5CAF"/>
    <w:rsid w:val="008B6B3E"/>
    <w:rsid w:val="008B7583"/>
    <w:rsid w:val="008B7A19"/>
    <w:rsid w:val="008B7AB4"/>
    <w:rsid w:val="008B7DEB"/>
    <w:rsid w:val="008C01E7"/>
    <w:rsid w:val="008C0350"/>
    <w:rsid w:val="008C042A"/>
    <w:rsid w:val="008C064B"/>
    <w:rsid w:val="008C0CC0"/>
    <w:rsid w:val="008C0CC6"/>
    <w:rsid w:val="008C1248"/>
    <w:rsid w:val="008C1337"/>
    <w:rsid w:val="008C1688"/>
    <w:rsid w:val="008C1856"/>
    <w:rsid w:val="008C1A9A"/>
    <w:rsid w:val="008C1F0B"/>
    <w:rsid w:val="008C4577"/>
    <w:rsid w:val="008C4EDD"/>
    <w:rsid w:val="008C5243"/>
    <w:rsid w:val="008C5BFC"/>
    <w:rsid w:val="008C666A"/>
    <w:rsid w:val="008C695F"/>
    <w:rsid w:val="008C6B67"/>
    <w:rsid w:val="008C793A"/>
    <w:rsid w:val="008C7AC9"/>
    <w:rsid w:val="008C7E76"/>
    <w:rsid w:val="008D1844"/>
    <w:rsid w:val="008D1C21"/>
    <w:rsid w:val="008D3B72"/>
    <w:rsid w:val="008D436F"/>
    <w:rsid w:val="008D43FB"/>
    <w:rsid w:val="008D4A29"/>
    <w:rsid w:val="008D5D7E"/>
    <w:rsid w:val="008D6DEC"/>
    <w:rsid w:val="008D74EA"/>
    <w:rsid w:val="008D7AF9"/>
    <w:rsid w:val="008E0CAD"/>
    <w:rsid w:val="008E1516"/>
    <w:rsid w:val="008E1844"/>
    <w:rsid w:val="008E18F6"/>
    <w:rsid w:val="008E2079"/>
    <w:rsid w:val="008E20BE"/>
    <w:rsid w:val="008E24EB"/>
    <w:rsid w:val="008E26DE"/>
    <w:rsid w:val="008E277B"/>
    <w:rsid w:val="008E2941"/>
    <w:rsid w:val="008E361C"/>
    <w:rsid w:val="008E3AF2"/>
    <w:rsid w:val="008E53BB"/>
    <w:rsid w:val="008E5D85"/>
    <w:rsid w:val="008E5FCE"/>
    <w:rsid w:val="008E62C4"/>
    <w:rsid w:val="008E6B37"/>
    <w:rsid w:val="008E6D38"/>
    <w:rsid w:val="008E6DA8"/>
    <w:rsid w:val="008E70D5"/>
    <w:rsid w:val="008E714C"/>
    <w:rsid w:val="008E74FF"/>
    <w:rsid w:val="008E77D4"/>
    <w:rsid w:val="008E7ACF"/>
    <w:rsid w:val="008E7CAE"/>
    <w:rsid w:val="008F03BB"/>
    <w:rsid w:val="008F09D8"/>
    <w:rsid w:val="008F0C85"/>
    <w:rsid w:val="008F2227"/>
    <w:rsid w:val="008F2FCF"/>
    <w:rsid w:val="008F315E"/>
    <w:rsid w:val="008F3D0E"/>
    <w:rsid w:val="008F40CB"/>
    <w:rsid w:val="008F49F3"/>
    <w:rsid w:val="008F54F5"/>
    <w:rsid w:val="008F6E4F"/>
    <w:rsid w:val="008F6F8E"/>
    <w:rsid w:val="008F7882"/>
    <w:rsid w:val="008F7F7E"/>
    <w:rsid w:val="00900C47"/>
    <w:rsid w:val="00901A0A"/>
    <w:rsid w:val="00901C25"/>
    <w:rsid w:val="00901DBB"/>
    <w:rsid w:val="00902729"/>
    <w:rsid w:val="00902778"/>
    <w:rsid w:val="00902C4E"/>
    <w:rsid w:val="00902F2F"/>
    <w:rsid w:val="009036F2"/>
    <w:rsid w:val="00904B3C"/>
    <w:rsid w:val="00904EB1"/>
    <w:rsid w:val="009051E7"/>
    <w:rsid w:val="009061DB"/>
    <w:rsid w:val="00906AA9"/>
    <w:rsid w:val="00906CCE"/>
    <w:rsid w:val="00907CAF"/>
    <w:rsid w:val="00910081"/>
    <w:rsid w:val="0091096D"/>
    <w:rsid w:val="00910998"/>
    <w:rsid w:val="00912BE6"/>
    <w:rsid w:val="009137C8"/>
    <w:rsid w:val="00913AB8"/>
    <w:rsid w:val="00913D4C"/>
    <w:rsid w:val="009140E6"/>
    <w:rsid w:val="009149D8"/>
    <w:rsid w:val="00915AAF"/>
    <w:rsid w:val="00915FC9"/>
    <w:rsid w:val="009161F0"/>
    <w:rsid w:val="0091641C"/>
    <w:rsid w:val="0091641F"/>
    <w:rsid w:val="00916CFA"/>
    <w:rsid w:val="00916F83"/>
    <w:rsid w:val="00917259"/>
    <w:rsid w:val="0091729F"/>
    <w:rsid w:val="00917603"/>
    <w:rsid w:val="00917DF9"/>
    <w:rsid w:val="00917FDF"/>
    <w:rsid w:val="0092036E"/>
    <w:rsid w:val="0092043B"/>
    <w:rsid w:val="009206A0"/>
    <w:rsid w:val="0092116F"/>
    <w:rsid w:val="00921431"/>
    <w:rsid w:val="009214D4"/>
    <w:rsid w:val="00921925"/>
    <w:rsid w:val="00921D45"/>
    <w:rsid w:val="00921D92"/>
    <w:rsid w:val="00921E15"/>
    <w:rsid w:val="00922301"/>
    <w:rsid w:val="0092481D"/>
    <w:rsid w:val="00925151"/>
    <w:rsid w:val="00925852"/>
    <w:rsid w:val="009259D7"/>
    <w:rsid w:val="00925B71"/>
    <w:rsid w:val="009264B7"/>
    <w:rsid w:val="009268F6"/>
    <w:rsid w:val="00926A4A"/>
    <w:rsid w:val="00926BAF"/>
    <w:rsid w:val="00926FD9"/>
    <w:rsid w:val="00927679"/>
    <w:rsid w:val="00927940"/>
    <w:rsid w:val="00927A76"/>
    <w:rsid w:val="009303BB"/>
    <w:rsid w:val="009309FB"/>
    <w:rsid w:val="009317C4"/>
    <w:rsid w:val="00931CE1"/>
    <w:rsid w:val="00932391"/>
    <w:rsid w:val="00932A3C"/>
    <w:rsid w:val="009332A9"/>
    <w:rsid w:val="009357FD"/>
    <w:rsid w:val="0093634D"/>
    <w:rsid w:val="00936621"/>
    <w:rsid w:val="00936781"/>
    <w:rsid w:val="00936E5C"/>
    <w:rsid w:val="00937148"/>
    <w:rsid w:val="009377E3"/>
    <w:rsid w:val="00940BB2"/>
    <w:rsid w:val="00940F85"/>
    <w:rsid w:val="00941375"/>
    <w:rsid w:val="00941DB4"/>
    <w:rsid w:val="00942286"/>
    <w:rsid w:val="009423AD"/>
    <w:rsid w:val="00942C93"/>
    <w:rsid w:val="00942FEA"/>
    <w:rsid w:val="0094319E"/>
    <w:rsid w:val="009434F5"/>
    <w:rsid w:val="009437A9"/>
    <w:rsid w:val="00944166"/>
    <w:rsid w:val="00945156"/>
    <w:rsid w:val="009458FB"/>
    <w:rsid w:val="00945F06"/>
    <w:rsid w:val="00946395"/>
    <w:rsid w:val="0094651E"/>
    <w:rsid w:val="00946581"/>
    <w:rsid w:val="00946633"/>
    <w:rsid w:val="00946677"/>
    <w:rsid w:val="00946FA6"/>
    <w:rsid w:val="00947300"/>
    <w:rsid w:val="009478B7"/>
    <w:rsid w:val="00947B39"/>
    <w:rsid w:val="00947D4F"/>
    <w:rsid w:val="0095040C"/>
    <w:rsid w:val="009513EB"/>
    <w:rsid w:val="00951689"/>
    <w:rsid w:val="00951783"/>
    <w:rsid w:val="00951A85"/>
    <w:rsid w:val="00951F29"/>
    <w:rsid w:val="00952160"/>
    <w:rsid w:val="009524C2"/>
    <w:rsid w:val="00952640"/>
    <w:rsid w:val="0095291A"/>
    <w:rsid w:val="00953728"/>
    <w:rsid w:val="00953D1D"/>
    <w:rsid w:val="00954900"/>
    <w:rsid w:val="00954D81"/>
    <w:rsid w:val="00955152"/>
    <w:rsid w:val="009555B9"/>
    <w:rsid w:val="00955A85"/>
    <w:rsid w:val="009561BD"/>
    <w:rsid w:val="0095641E"/>
    <w:rsid w:val="0095745F"/>
    <w:rsid w:val="00960152"/>
    <w:rsid w:val="00960404"/>
    <w:rsid w:val="0096051E"/>
    <w:rsid w:val="009607CB"/>
    <w:rsid w:val="00960815"/>
    <w:rsid w:val="00960F81"/>
    <w:rsid w:val="00961844"/>
    <w:rsid w:val="00961969"/>
    <w:rsid w:val="00961E58"/>
    <w:rsid w:val="0096271D"/>
    <w:rsid w:val="009628BC"/>
    <w:rsid w:val="0096300C"/>
    <w:rsid w:val="0096395B"/>
    <w:rsid w:val="00963A21"/>
    <w:rsid w:val="00963FFD"/>
    <w:rsid w:val="0096474A"/>
    <w:rsid w:val="00964BCF"/>
    <w:rsid w:val="00965824"/>
    <w:rsid w:val="009658E3"/>
    <w:rsid w:val="00965A5A"/>
    <w:rsid w:val="00966963"/>
    <w:rsid w:val="00966C0A"/>
    <w:rsid w:val="0096734A"/>
    <w:rsid w:val="009673DE"/>
    <w:rsid w:val="0096776D"/>
    <w:rsid w:val="009677CE"/>
    <w:rsid w:val="00967961"/>
    <w:rsid w:val="00967987"/>
    <w:rsid w:val="009679D7"/>
    <w:rsid w:val="009679EE"/>
    <w:rsid w:val="00970183"/>
    <w:rsid w:val="00970283"/>
    <w:rsid w:val="009702D3"/>
    <w:rsid w:val="009719D7"/>
    <w:rsid w:val="00971FDD"/>
    <w:rsid w:val="00972434"/>
    <w:rsid w:val="00972E48"/>
    <w:rsid w:val="0097337B"/>
    <w:rsid w:val="00973437"/>
    <w:rsid w:val="009735BE"/>
    <w:rsid w:val="00973CA1"/>
    <w:rsid w:val="00974593"/>
    <w:rsid w:val="00974CCA"/>
    <w:rsid w:val="00974CE8"/>
    <w:rsid w:val="00974D9B"/>
    <w:rsid w:val="00974FEF"/>
    <w:rsid w:val="00976D84"/>
    <w:rsid w:val="009770F1"/>
    <w:rsid w:val="00977668"/>
    <w:rsid w:val="00977C69"/>
    <w:rsid w:val="00977EF5"/>
    <w:rsid w:val="00980853"/>
    <w:rsid w:val="00980DFB"/>
    <w:rsid w:val="00981C20"/>
    <w:rsid w:val="00981EE9"/>
    <w:rsid w:val="00981EEC"/>
    <w:rsid w:val="0098268E"/>
    <w:rsid w:val="009829F6"/>
    <w:rsid w:val="00983734"/>
    <w:rsid w:val="00983F3D"/>
    <w:rsid w:val="0098495B"/>
    <w:rsid w:val="00984A98"/>
    <w:rsid w:val="00984BD4"/>
    <w:rsid w:val="00984C1B"/>
    <w:rsid w:val="00984F6A"/>
    <w:rsid w:val="009851E7"/>
    <w:rsid w:val="0098532A"/>
    <w:rsid w:val="00985707"/>
    <w:rsid w:val="00986501"/>
    <w:rsid w:val="009866E6"/>
    <w:rsid w:val="009867A7"/>
    <w:rsid w:val="00986A67"/>
    <w:rsid w:val="00986D44"/>
    <w:rsid w:val="00986DB8"/>
    <w:rsid w:val="00986E92"/>
    <w:rsid w:val="0098701A"/>
    <w:rsid w:val="00987232"/>
    <w:rsid w:val="009872DC"/>
    <w:rsid w:val="00987394"/>
    <w:rsid w:val="009873D3"/>
    <w:rsid w:val="009876C4"/>
    <w:rsid w:val="009902F1"/>
    <w:rsid w:val="00990BD7"/>
    <w:rsid w:val="00990DFD"/>
    <w:rsid w:val="00990F99"/>
    <w:rsid w:val="0099138C"/>
    <w:rsid w:val="009919FC"/>
    <w:rsid w:val="00991BF9"/>
    <w:rsid w:val="0099231E"/>
    <w:rsid w:val="009925DC"/>
    <w:rsid w:val="0099276C"/>
    <w:rsid w:val="009937F7"/>
    <w:rsid w:val="009938BA"/>
    <w:rsid w:val="00993F80"/>
    <w:rsid w:val="009944B6"/>
    <w:rsid w:val="0099581E"/>
    <w:rsid w:val="009958CB"/>
    <w:rsid w:val="00995E49"/>
    <w:rsid w:val="00996040"/>
    <w:rsid w:val="0099642C"/>
    <w:rsid w:val="009970F9"/>
    <w:rsid w:val="009978E1"/>
    <w:rsid w:val="009A04B4"/>
    <w:rsid w:val="009A18E4"/>
    <w:rsid w:val="009A2494"/>
    <w:rsid w:val="009A27F4"/>
    <w:rsid w:val="009A2E78"/>
    <w:rsid w:val="009A3453"/>
    <w:rsid w:val="009A37C6"/>
    <w:rsid w:val="009A3A2F"/>
    <w:rsid w:val="009A3B59"/>
    <w:rsid w:val="009A45D0"/>
    <w:rsid w:val="009A4973"/>
    <w:rsid w:val="009A4AA2"/>
    <w:rsid w:val="009A4FA5"/>
    <w:rsid w:val="009A567C"/>
    <w:rsid w:val="009A56BA"/>
    <w:rsid w:val="009A5D8A"/>
    <w:rsid w:val="009A5E04"/>
    <w:rsid w:val="009A61B6"/>
    <w:rsid w:val="009A655C"/>
    <w:rsid w:val="009A6EAE"/>
    <w:rsid w:val="009A7DB3"/>
    <w:rsid w:val="009A7FA6"/>
    <w:rsid w:val="009B0221"/>
    <w:rsid w:val="009B0B94"/>
    <w:rsid w:val="009B1006"/>
    <w:rsid w:val="009B1516"/>
    <w:rsid w:val="009B1D42"/>
    <w:rsid w:val="009B20F9"/>
    <w:rsid w:val="009B2D61"/>
    <w:rsid w:val="009B430B"/>
    <w:rsid w:val="009B455B"/>
    <w:rsid w:val="009B6CF1"/>
    <w:rsid w:val="009C031F"/>
    <w:rsid w:val="009C03D9"/>
    <w:rsid w:val="009C05D0"/>
    <w:rsid w:val="009C1B1F"/>
    <w:rsid w:val="009C1BEB"/>
    <w:rsid w:val="009C2119"/>
    <w:rsid w:val="009C21B1"/>
    <w:rsid w:val="009C2E5C"/>
    <w:rsid w:val="009C30B4"/>
    <w:rsid w:val="009C38DD"/>
    <w:rsid w:val="009C4BE9"/>
    <w:rsid w:val="009C602D"/>
    <w:rsid w:val="009C69FF"/>
    <w:rsid w:val="009C6F3C"/>
    <w:rsid w:val="009C70FA"/>
    <w:rsid w:val="009C7580"/>
    <w:rsid w:val="009D0422"/>
    <w:rsid w:val="009D0488"/>
    <w:rsid w:val="009D1593"/>
    <w:rsid w:val="009D1B95"/>
    <w:rsid w:val="009D282E"/>
    <w:rsid w:val="009D28A0"/>
    <w:rsid w:val="009D31EB"/>
    <w:rsid w:val="009D37E2"/>
    <w:rsid w:val="009D39C7"/>
    <w:rsid w:val="009D45F3"/>
    <w:rsid w:val="009D4C57"/>
    <w:rsid w:val="009D4E24"/>
    <w:rsid w:val="009D5016"/>
    <w:rsid w:val="009D5151"/>
    <w:rsid w:val="009D5841"/>
    <w:rsid w:val="009D589F"/>
    <w:rsid w:val="009D6034"/>
    <w:rsid w:val="009D646D"/>
    <w:rsid w:val="009D6730"/>
    <w:rsid w:val="009D69D2"/>
    <w:rsid w:val="009D6D4D"/>
    <w:rsid w:val="009D6D61"/>
    <w:rsid w:val="009D7A95"/>
    <w:rsid w:val="009E0697"/>
    <w:rsid w:val="009E0AAC"/>
    <w:rsid w:val="009E0C19"/>
    <w:rsid w:val="009E1102"/>
    <w:rsid w:val="009E1A61"/>
    <w:rsid w:val="009E1EBA"/>
    <w:rsid w:val="009E2367"/>
    <w:rsid w:val="009E2453"/>
    <w:rsid w:val="009E25F6"/>
    <w:rsid w:val="009E28D9"/>
    <w:rsid w:val="009E2909"/>
    <w:rsid w:val="009E2916"/>
    <w:rsid w:val="009E351E"/>
    <w:rsid w:val="009E3BEF"/>
    <w:rsid w:val="009E3FDC"/>
    <w:rsid w:val="009E419C"/>
    <w:rsid w:val="009E4361"/>
    <w:rsid w:val="009E4E34"/>
    <w:rsid w:val="009E511E"/>
    <w:rsid w:val="009E5484"/>
    <w:rsid w:val="009E6511"/>
    <w:rsid w:val="009E6D8F"/>
    <w:rsid w:val="009E6E4B"/>
    <w:rsid w:val="009E7D21"/>
    <w:rsid w:val="009F0843"/>
    <w:rsid w:val="009F0F80"/>
    <w:rsid w:val="009F145D"/>
    <w:rsid w:val="009F152F"/>
    <w:rsid w:val="009F1596"/>
    <w:rsid w:val="009F180B"/>
    <w:rsid w:val="009F1BFC"/>
    <w:rsid w:val="009F214A"/>
    <w:rsid w:val="009F3851"/>
    <w:rsid w:val="009F42CA"/>
    <w:rsid w:val="009F42D3"/>
    <w:rsid w:val="009F4D0E"/>
    <w:rsid w:val="009F5C24"/>
    <w:rsid w:val="009F6576"/>
    <w:rsid w:val="00A00A94"/>
    <w:rsid w:val="00A00C3C"/>
    <w:rsid w:val="00A00D10"/>
    <w:rsid w:val="00A014A8"/>
    <w:rsid w:val="00A02279"/>
    <w:rsid w:val="00A023ED"/>
    <w:rsid w:val="00A033AC"/>
    <w:rsid w:val="00A033C8"/>
    <w:rsid w:val="00A03400"/>
    <w:rsid w:val="00A03F13"/>
    <w:rsid w:val="00A042F3"/>
    <w:rsid w:val="00A04E6D"/>
    <w:rsid w:val="00A058C8"/>
    <w:rsid w:val="00A06119"/>
    <w:rsid w:val="00A068CB"/>
    <w:rsid w:val="00A06A32"/>
    <w:rsid w:val="00A06A40"/>
    <w:rsid w:val="00A07783"/>
    <w:rsid w:val="00A103A5"/>
    <w:rsid w:val="00A11780"/>
    <w:rsid w:val="00A11F3A"/>
    <w:rsid w:val="00A11F81"/>
    <w:rsid w:val="00A1202B"/>
    <w:rsid w:val="00A121AC"/>
    <w:rsid w:val="00A123EE"/>
    <w:rsid w:val="00A125F2"/>
    <w:rsid w:val="00A12882"/>
    <w:rsid w:val="00A1316D"/>
    <w:rsid w:val="00A13726"/>
    <w:rsid w:val="00A13814"/>
    <w:rsid w:val="00A13D9D"/>
    <w:rsid w:val="00A140E9"/>
    <w:rsid w:val="00A145B1"/>
    <w:rsid w:val="00A1481D"/>
    <w:rsid w:val="00A14F03"/>
    <w:rsid w:val="00A1539D"/>
    <w:rsid w:val="00A163D0"/>
    <w:rsid w:val="00A16444"/>
    <w:rsid w:val="00A167EB"/>
    <w:rsid w:val="00A16E97"/>
    <w:rsid w:val="00A16EDA"/>
    <w:rsid w:val="00A174D5"/>
    <w:rsid w:val="00A202C4"/>
    <w:rsid w:val="00A2053B"/>
    <w:rsid w:val="00A20995"/>
    <w:rsid w:val="00A20F01"/>
    <w:rsid w:val="00A21A4D"/>
    <w:rsid w:val="00A21C36"/>
    <w:rsid w:val="00A21D5F"/>
    <w:rsid w:val="00A21E14"/>
    <w:rsid w:val="00A22A21"/>
    <w:rsid w:val="00A22D7F"/>
    <w:rsid w:val="00A22E6B"/>
    <w:rsid w:val="00A22FCE"/>
    <w:rsid w:val="00A247E5"/>
    <w:rsid w:val="00A269B5"/>
    <w:rsid w:val="00A27498"/>
    <w:rsid w:val="00A2752C"/>
    <w:rsid w:val="00A27882"/>
    <w:rsid w:val="00A27954"/>
    <w:rsid w:val="00A27A8F"/>
    <w:rsid w:val="00A27E63"/>
    <w:rsid w:val="00A27EDD"/>
    <w:rsid w:val="00A3038C"/>
    <w:rsid w:val="00A30B68"/>
    <w:rsid w:val="00A30F99"/>
    <w:rsid w:val="00A317D5"/>
    <w:rsid w:val="00A31F54"/>
    <w:rsid w:val="00A31FFF"/>
    <w:rsid w:val="00A32764"/>
    <w:rsid w:val="00A32D03"/>
    <w:rsid w:val="00A3340D"/>
    <w:rsid w:val="00A3365A"/>
    <w:rsid w:val="00A33FB5"/>
    <w:rsid w:val="00A33FEB"/>
    <w:rsid w:val="00A34A1C"/>
    <w:rsid w:val="00A34DC2"/>
    <w:rsid w:val="00A3558C"/>
    <w:rsid w:val="00A355F2"/>
    <w:rsid w:val="00A35678"/>
    <w:rsid w:val="00A356C2"/>
    <w:rsid w:val="00A365FA"/>
    <w:rsid w:val="00A36D22"/>
    <w:rsid w:val="00A36E7B"/>
    <w:rsid w:val="00A36FAF"/>
    <w:rsid w:val="00A37026"/>
    <w:rsid w:val="00A3705B"/>
    <w:rsid w:val="00A375A1"/>
    <w:rsid w:val="00A3790B"/>
    <w:rsid w:val="00A407DA"/>
    <w:rsid w:val="00A4091D"/>
    <w:rsid w:val="00A41566"/>
    <w:rsid w:val="00A41824"/>
    <w:rsid w:val="00A41FC5"/>
    <w:rsid w:val="00A42A4F"/>
    <w:rsid w:val="00A42F84"/>
    <w:rsid w:val="00A4311F"/>
    <w:rsid w:val="00A436CC"/>
    <w:rsid w:val="00A43AE9"/>
    <w:rsid w:val="00A43C42"/>
    <w:rsid w:val="00A43E5D"/>
    <w:rsid w:val="00A449E9"/>
    <w:rsid w:val="00A44B7F"/>
    <w:rsid w:val="00A4502A"/>
    <w:rsid w:val="00A45610"/>
    <w:rsid w:val="00A457D9"/>
    <w:rsid w:val="00A45FC9"/>
    <w:rsid w:val="00A46682"/>
    <w:rsid w:val="00A46A8D"/>
    <w:rsid w:val="00A4736A"/>
    <w:rsid w:val="00A47729"/>
    <w:rsid w:val="00A479FE"/>
    <w:rsid w:val="00A47A46"/>
    <w:rsid w:val="00A5031E"/>
    <w:rsid w:val="00A50D84"/>
    <w:rsid w:val="00A5156C"/>
    <w:rsid w:val="00A51BDE"/>
    <w:rsid w:val="00A524E3"/>
    <w:rsid w:val="00A52B4A"/>
    <w:rsid w:val="00A52CD9"/>
    <w:rsid w:val="00A534AD"/>
    <w:rsid w:val="00A534F5"/>
    <w:rsid w:val="00A53CB3"/>
    <w:rsid w:val="00A53E6B"/>
    <w:rsid w:val="00A53F11"/>
    <w:rsid w:val="00A5408A"/>
    <w:rsid w:val="00A5414B"/>
    <w:rsid w:val="00A54954"/>
    <w:rsid w:val="00A56B00"/>
    <w:rsid w:val="00A570FD"/>
    <w:rsid w:val="00A57526"/>
    <w:rsid w:val="00A60974"/>
    <w:rsid w:val="00A624E0"/>
    <w:rsid w:val="00A62A19"/>
    <w:rsid w:val="00A62E38"/>
    <w:rsid w:val="00A6306F"/>
    <w:rsid w:val="00A63389"/>
    <w:rsid w:val="00A63F31"/>
    <w:rsid w:val="00A645B8"/>
    <w:rsid w:val="00A645BD"/>
    <w:rsid w:val="00A646EF"/>
    <w:rsid w:val="00A6505C"/>
    <w:rsid w:val="00A65B47"/>
    <w:rsid w:val="00A65C62"/>
    <w:rsid w:val="00A664CA"/>
    <w:rsid w:val="00A6667C"/>
    <w:rsid w:val="00A66720"/>
    <w:rsid w:val="00A66748"/>
    <w:rsid w:val="00A67040"/>
    <w:rsid w:val="00A67219"/>
    <w:rsid w:val="00A708AB"/>
    <w:rsid w:val="00A70AE4"/>
    <w:rsid w:val="00A71C49"/>
    <w:rsid w:val="00A72D0C"/>
    <w:rsid w:val="00A73624"/>
    <w:rsid w:val="00A73861"/>
    <w:rsid w:val="00A74040"/>
    <w:rsid w:val="00A74113"/>
    <w:rsid w:val="00A746CF"/>
    <w:rsid w:val="00A748D8"/>
    <w:rsid w:val="00A75066"/>
    <w:rsid w:val="00A75B69"/>
    <w:rsid w:val="00A76793"/>
    <w:rsid w:val="00A7681B"/>
    <w:rsid w:val="00A769AC"/>
    <w:rsid w:val="00A76C61"/>
    <w:rsid w:val="00A7750A"/>
    <w:rsid w:val="00A777FE"/>
    <w:rsid w:val="00A77A6D"/>
    <w:rsid w:val="00A8042E"/>
    <w:rsid w:val="00A80538"/>
    <w:rsid w:val="00A806E7"/>
    <w:rsid w:val="00A80F54"/>
    <w:rsid w:val="00A811B3"/>
    <w:rsid w:val="00A814B0"/>
    <w:rsid w:val="00A828B2"/>
    <w:rsid w:val="00A831C9"/>
    <w:rsid w:val="00A849C6"/>
    <w:rsid w:val="00A851D4"/>
    <w:rsid w:val="00A85411"/>
    <w:rsid w:val="00A856B8"/>
    <w:rsid w:val="00A85DD2"/>
    <w:rsid w:val="00A8643C"/>
    <w:rsid w:val="00A86459"/>
    <w:rsid w:val="00A8646F"/>
    <w:rsid w:val="00A86B4C"/>
    <w:rsid w:val="00A86FBE"/>
    <w:rsid w:val="00A87AD9"/>
    <w:rsid w:val="00A87E47"/>
    <w:rsid w:val="00A900CC"/>
    <w:rsid w:val="00A9044A"/>
    <w:rsid w:val="00A90739"/>
    <w:rsid w:val="00A90DC8"/>
    <w:rsid w:val="00A9177C"/>
    <w:rsid w:val="00A91C87"/>
    <w:rsid w:val="00A91F03"/>
    <w:rsid w:val="00A9274A"/>
    <w:rsid w:val="00A92B6D"/>
    <w:rsid w:val="00A930F3"/>
    <w:rsid w:val="00A932A6"/>
    <w:rsid w:val="00A946EB"/>
    <w:rsid w:val="00A94A5D"/>
    <w:rsid w:val="00A95C1A"/>
    <w:rsid w:val="00A96850"/>
    <w:rsid w:val="00A973A5"/>
    <w:rsid w:val="00A97524"/>
    <w:rsid w:val="00A9790E"/>
    <w:rsid w:val="00AA0ABA"/>
    <w:rsid w:val="00AA0AEC"/>
    <w:rsid w:val="00AA0CA7"/>
    <w:rsid w:val="00AA0CF5"/>
    <w:rsid w:val="00AA1132"/>
    <w:rsid w:val="00AA1171"/>
    <w:rsid w:val="00AA22B6"/>
    <w:rsid w:val="00AA286B"/>
    <w:rsid w:val="00AA2CD2"/>
    <w:rsid w:val="00AA36DF"/>
    <w:rsid w:val="00AA3C4C"/>
    <w:rsid w:val="00AA3C8F"/>
    <w:rsid w:val="00AA400E"/>
    <w:rsid w:val="00AA5E71"/>
    <w:rsid w:val="00AA6879"/>
    <w:rsid w:val="00AA78B7"/>
    <w:rsid w:val="00AA7C0C"/>
    <w:rsid w:val="00AA7F29"/>
    <w:rsid w:val="00AB03C7"/>
    <w:rsid w:val="00AB0DF5"/>
    <w:rsid w:val="00AB18C6"/>
    <w:rsid w:val="00AB1AA4"/>
    <w:rsid w:val="00AB1C8C"/>
    <w:rsid w:val="00AB22AD"/>
    <w:rsid w:val="00AB2654"/>
    <w:rsid w:val="00AB278D"/>
    <w:rsid w:val="00AB2EE5"/>
    <w:rsid w:val="00AB2F5E"/>
    <w:rsid w:val="00AB3299"/>
    <w:rsid w:val="00AB34B6"/>
    <w:rsid w:val="00AB3B90"/>
    <w:rsid w:val="00AB3EB1"/>
    <w:rsid w:val="00AB40AF"/>
    <w:rsid w:val="00AB4323"/>
    <w:rsid w:val="00AB4A56"/>
    <w:rsid w:val="00AB5255"/>
    <w:rsid w:val="00AB52EF"/>
    <w:rsid w:val="00AB5616"/>
    <w:rsid w:val="00AB6D8D"/>
    <w:rsid w:val="00AB7353"/>
    <w:rsid w:val="00AB739E"/>
    <w:rsid w:val="00AB7847"/>
    <w:rsid w:val="00AB7B59"/>
    <w:rsid w:val="00AB7BB4"/>
    <w:rsid w:val="00AB7CBC"/>
    <w:rsid w:val="00AC066B"/>
    <w:rsid w:val="00AC0677"/>
    <w:rsid w:val="00AC1C2D"/>
    <w:rsid w:val="00AC2081"/>
    <w:rsid w:val="00AC214C"/>
    <w:rsid w:val="00AC29CA"/>
    <w:rsid w:val="00AC2B6B"/>
    <w:rsid w:val="00AC2E63"/>
    <w:rsid w:val="00AC3B84"/>
    <w:rsid w:val="00AC3C6D"/>
    <w:rsid w:val="00AC4526"/>
    <w:rsid w:val="00AC520C"/>
    <w:rsid w:val="00AC52DF"/>
    <w:rsid w:val="00AC5B64"/>
    <w:rsid w:val="00AC7EDD"/>
    <w:rsid w:val="00AD014F"/>
    <w:rsid w:val="00AD060A"/>
    <w:rsid w:val="00AD077F"/>
    <w:rsid w:val="00AD0AB4"/>
    <w:rsid w:val="00AD0C75"/>
    <w:rsid w:val="00AD1202"/>
    <w:rsid w:val="00AD208B"/>
    <w:rsid w:val="00AD2B8D"/>
    <w:rsid w:val="00AD3130"/>
    <w:rsid w:val="00AD32BA"/>
    <w:rsid w:val="00AD32CA"/>
    <w:rsid w:val="00AD365B"/>
    <w:rsid w:val="00AD3A03"/>
    <w:rsid w:val="00AD3BAE"/>
    <w:rsid w:val="00AD3F3B"/>
    <w:rsid w:val="00AD4025"/>
    <w:rsid w:val="00AD408C"/>
    <w:rsid w:val="00AD40E4"/>
    <w:rsid w:val="00AD4119"/>
    <w:rsid w:val="00AD42FD"/>
    <w:rsid w:val="00AD4AB7"/>
    <w:rsid w:val="00AD51D6"/>
    <w:rsid w:val="00AD5E72"/>
    <w:rsid w:val="00AD6897"/>
    <w:rsid w:val="00AD69E3"/>
    <w:rsid w:val="00AD6A05"/>
    <w:rsid w:val="00AD6BB0"/>
    <w:rsid w:val="00AD6D2B"/>
    <w:rsid w:val="00AD6FDF"/>
    <w:rsid w:val="00AD71A9"/>
    <w:rsid w:val="00AD7BC0"/>
    <w:rsid w:val="00AE0AC8"/>
    <w:rsid w:val="00AE0F01"/>
    <w:rsid w:val="00AE174E"/>
    <w:rsid w:val="00AE1A93"/>
    <w:rsid w:val="00AE2010"/>
    <w:rsid w:val="00AE235C"/>
    <w:rsid w:val="00AE28DF"/>
    <w:rsid w:val="00AE2FF5"/>
    <w:rsid w:val="00AE437D"/>
    <w:rsid w:val="00AE4555"/>
    <w:rsid w:val="00AE45BF"/>
    <w:rsid w:val="00AE5B97"/>
    <w:rsid w:val="00AE5C43"/>
    <w:rsid w:val="00AE6313"/>
    <w:rsid w:val="00AE6514"/>
    <w:rsid w:val="00AE6C65"/>
    <w:rsid w:val="00AE7158"/>
    <w:rsid w:val="00AF01FE"/>
    <w:rsid w:val="00AF09E3"/>
    <w:rsid w:val="00AF10B9"/>
    <w:rsid w:val="00AF1627"/>
    <w:rsid w:val="00AF1B10"/>
    <w:rsid w:val="00AF2B03"/>
    <w:rsid w:val="00AF2B49"/>
    <w:rsid w:val="00AF32E6"/>
    <w:rsid w:val="00AF3F46"/>
    <w:rsid w:val="00AF4254"/>
    <w:rsid w:val="00AF4B67"/>
    <w:rsid w:val="00AF4BE8"/>
    <w:rsid w:val="00AF4D3B"/>
    <w:rsid w:val="00AF4EC2"/>
    <w:rsid w:val="00AF53C8"/>
    <w:rsid w:val="00AF5F1F"/>
    <w:rsid w:val="00AF63EF"/>
    <w:rsid w:val="00AF777C"/>
    <w:rsid w:val="00AF7C05"/>
    <w:rsid w:val="00B00B2E"/>
    <w:rsid w:val="00B00C32"/>
    <w:rsid w:val="00B00FA8"/>
    <w:rsid w:val="00B01383"/>
    <w:rsid w:val="00B0172E"/>
    <w:rsid w:val="00B02CA5"/>
    <w:rsid w:val="00B02CF4"/>
    <w:rsid w:val="00B032E6"/>
    <w:rsid w:val="00B034DA"/>
    <w:rsid w:val="00B038C9"/>
    <w:rsid w:val="00B03A87"/>
    <w:rsid w:val="00B04D24"/>
    <w:rsid w:val="00B04DB1"/>
    <w:rsid w:val="00B04DF8"/>
    <w:rsid w:val="00B04EE4"/>
    <w:rsid w:val="00B05559"/>
    <w:rsid w:val="00B06063"/>
    <w:rsid w:val="00B06254"/>
    <w:rsid w:val="00B0647E"/>
    <w:rsid w:val="00B068BF"/>
    <w:rsid w:val="00B07158"/>
    <w:rsid w:val="00B078F7"/>
    <w:rsid w:val="00B07AD0"/>
    <w:rsid w:val="00B07B75"/>
    <w:rsid w:val="00B07EB4"/>
    <w:rsid w:val="00B10665"/>
    <w:rsid w:val="00B106B6"/>
    <w:rsid w:val="00B10752"/>
    <w:rsid w:val="00B1084A"/>
    <w:rsid w:val="00B10978"/>
    <w:rsid w:val="00B10982"/>
    <w:rsid w:val="00B10A26"/>
    <w:rsid w:val="00B10F0E"/>
    <w:rsid w:val="00B114DD"/>
    <w:rsid w:val="00B114E8"/>
    <w:rsid w:val="00B11DD9"/>
    <w:rsid w:val="00B124F6"/>
    <w:rsid w:val="00B125F4"/>
    <w:rsid w:val="00B12997"/>
    <w:rsid w:val="00B12D2D"/>
    <w:rsid w:val="00B132AF"/>
    <w:rsid w:val="00B1363A"/>
    <w:rsid w:val="00B14851"/>
    <w:rsid w:val="00B14B85"/>
    <w:rsid w:val="00B14CAC"/>
    <w:rsid w:val="00B15178"/>
    <w:rsid w:val="00B15C82"/>
    <w:rsid w:val="00B15F04"/>
    <w:rsid w:val="00B1632E"/>
    <w:rsid w:val="00B16632"/>
    <w:rsid w:val="00B16D7F"/>
    <w:rsid w:val="00B16FD3"/>
    <w:rsid w:val="00B17763"/>
    <w:rsid w:val="00B178F6"/>
    <w:rsid w:val="00B17C98"/>
    <w:rsid w:val="00B2020B"/>
    <w:rsid w:val="00B20324"/>
    <w:rsid w:val="00B2042C"/>
    <w:rsid w:val="00B20CC1"/>
    <w:rsid w:val="00B21328"/>
    <w:rsid w:val="00B21F81"/>
    <w:rsid w:val="00B224BB"/>
    <w:rsid w:val="00B22529"/>
    <w:rsid w:val="00B22F4C"/>
    <w:rsid w:val="00B2366E"/>
    <w:rsid w:val="00B2383A"/>
    <w:rsid w:val="00B23CEB"/>
    <w:rsid w:val="00B24649"/>
    <w:rsid w:val="00B24D69"/>
    <w:rsid w:val="00B25107"/>
    <w:rsid w:val="00B2510B"/>
    <w:rsid w:val="00B2516C"/>
    <w:rsid w:val="00B251A1"/>
    <w:rsid w:val="00B252CB"/>
    <w:rsid w:val="00B2580C"/>
    <w:rsid w:val="00B25FA7"/>
    <w:rsid w:val="00B262A7"/>
    <w:rsid w:val="00B26B36"/>
    <w:rsid w:val="00B27D2B"/>
    <w:rsid w:val="00B302B0"/>
    <w:rsid w:val="00B302F9"/>
    <w:rsid w:val="00B304D5"/>
    <w:rsid w:val="00B306B2"/>
    <w:rsid w:val="00B308A6"/>
    <w:rsid w:val="00B31176"/>
    <w:rsid w:val="00B31F8A"/>
    <w:rsid w:val="00B325F9"/>
    <w:rsid w:val="00B32C6A"/>
    <w:rsid w:val="00B32D91"/>
    <w:rsid w:val="00B333DC"/>
    <w:rsid w:val="00B334A3"/>
    <w:rsid w:val="00B33A05"/>
    <w:rsid w:val="00B33FD1"/>
    <w:rsid w:val="00B346EC"/>
    <w:rsid w:val="00B34B76"/>
    <w:rsid w:val="00B34E3C"/>
    <w:rsid w:val="00B352C9"/>
    <w:rsid w:val="00B366FF"/>
    <w:rsid w:val="00B36803"/>
    <w:rsid w:val="00B36914"/>
    <w:rsid w:val="00B36A42"/>
    <w:rsid w:val="00B36D3A"/>
    <w:rsid w:val="00B36EE6"/>
    <w:rsid w:val="00B376E7"/>
    <w:rsid w:val="00B37758"/>
    <w:rsid w:val="00B37830"/>
    <w:rsid w:val="00B400E7"/>
    <w:rsid w:val="00B40239"/>
    <w:rsid w:val="00B404B9"/>
    <w:rsid w:val="00B40677"/>
    <w:rsid w:val="00B4082C"/>
    <w:rsid w:val="00B409D5"/>
    <w:rsid w:val="00B40D9D"/>
    <w:rsid w:val="00B414B7"/>
    <w:rsid w:val="00B416B8"/>
    <w:rsid w:val="00B416BB"/>
    <w:rsid w:val="00B41816"/>
    <w:rsid w:val="00B42310"/>
    <w:rsid w:val="00B42F0E"/>
    <w:rsid w:val="00B43528"/>
    <w:rsid w:val="00B4369D"/>
    <w:rsid w:val="00B43B39"/>
    <w:rsid w:val="00B43D22"/>
    <w:rsid w:val="00B44132"/>
    <w:rsid w:val="00B46649"/>
    <w:rsid w:val="00B46FFC"/>
    <w:rsid w:val="00B47074"/>
    <w:rsid w:val="00B47087"/>
    <w:rsid w:val="00B47469"/>
    <w:rsid w:val="00B47489"/>
    <w:rsid w:val="00B476F8"/>
    <w:rsid w:val="00B47F5F"/>
    <w:rsid w:val="00B50164"/>
    <w:rsid w:val="00B509AE"/>
    <w:rsid w:val="00B50C25"/>
    <w:rsid w:val="00B5143E"/>
    <w:rsid w:val="00B5148D"/>
    <w:rsid w:val="00B51619"/>
    <w:rsid w:val="00B51E5B"/>
    <w:rsid w:val="00B51F51"/>
    <w:rsid w:val="00B51F78"/>
    <w:rsid w:val="00B52316"/>
    <w:rsid w:val="00B52671"/>
    <w:rsid w:val="00B528CD"/>
    <w:rsid w:val="00B52A72"/>
    <w:rsid w:val="00B52AD7"/>
    <w:rsid w:val="00B52CC2"/>
    <w:rsid w:val="00B52FA1"/>
    <w:rsid w:val="00B531DC"/>
    <w:rsid w:val="00B538F8"/>
    <w:rsid w:val="00B53CE7"/>
    <w:rsid w:val="00B54405"/>
    <w:rsid w:val="00B54DA5"/>
    <w:rsid w:val="00B5512D"/>
    <w:rsid w:val="00B55841"/>
    <w:rsid w:val="00B55DB0"/>
    <w:rsid w:val="00B56082"/>
    <w:rsid w:val="00B564A4"/>
    <w:rsid w:val="00B56B31"/>
    <w:rsid w:val="00B56E6A"/>
    <w:rsid w:val="00B57B41"/>
    <w:rsid w:val="00B60778"/>
    <w:rsid w:val="00B60B19"/>
    <w:rsid w:val="00B61105"/>
    <w:rsid w:val="00B62B5F"/>
    <w:rsid w:val="00B63EF1"/>
    <w:rsid w:val="00B64231"/>
    <w:rsid w:val="00B6459E"/>
    <w:rsid w:val="00B64FB8"/>
    <w:rsid w:val="00B654FC"/>
    <w:rsid w:val="00B655CA"/>
    <w:rsid w:val="00B664A6"/>
    <w:rsid w:val="00B66F7A"/>
    <w:rsid w:val="00B67090"/>
    <w:rsid w:val="00B6713D"/>
    <w:rsid w:val="00B672C4"/>
    <w:rsid w:val="00B70327"/>
    <w:rsid w:val="00B707A5"/>
    <w:rsid w:val="00B7109E"/>
    <w:rsid w:val="00B71127"/>
    <w:rsid w:val="00B71798"/>
    <w:rsid w:val="00B71D27"/>
    <w:rsid w:val="00B721AC"/>
    <w:rsid w:val="00B724C6"/>
    <w:rsid w:val="00B728E6"/>
    <w:rsid w:val="00B72CE1"/>
    <w:rsid w:val="00B73337"/>
    <w:rsid w:val="00B73DA5"/>
    <w:rsid w:val="00B73FBA"/>
    <w:rsid w:val="00B74D7F"/>
    <w:rsid w:val="00B750CA"/>
    <w:rsid w:val="00B753DC"/>
    <w:rsid w:val="00B753F9"/>
    <w:rsid w:val="00B75862"/>
    <w:rsid w:val="00B760AB"/>
    <w:rsid w:val="00B76119"/>
    <w:rsid w:val="00B76125"/>
    <w:rsid w:val="00B763CC"/>
    <w:rsid w:val="00B7654D"/>
    <w:rsid w:val="00B7655C"/>
    <w:rsid w:val="00B76858"/>
    <w:rsid w:val="00B76C62"/>
    <w:rsid w:val="00B76F3E"/>
    <w:rsid w:val="00B775A3"/>
    <w:rsid w:val="00B77C9E"/>
    <w:rsid w:val="00B77D23"/>
    <w:rsid w:val="00B80A81"/>
    <w:rsid w:val="00B80B7C"/>
    <w:rsid w:val="00B80D04"/>
    <w:rsid w:val="00B81234"/>
    <w:rsid w:val="00B816EB"/>
    <w:rsid w:val="00B8189F"/>
    <w:rsid w:val="00B81AB6"/>
    <w:rsid w:val="00B81B10"/>
    <w:rsid w:val="00B821A5"/>
    <w:rsid w:val="00B8343D"/>
    <w:rsid w:val="00B839BF"/>
    <w:rsid w:val="00B83CF0"/>
    <w:rsid w:val="00B844B3"/>
    <w:rsid w:val="00B8491E"/>
    <w:rsid w:val="00B8494D"/>
    <w:rsid w:val="00B84C22"/>
    <w:rsid w:val="00B853CA"/>
    <w:rsid w:val="00B85BCB"/>
    <w:rsid w:val="00B85D83"/>
    <w:rsid w:val="00B86566"/>
    <w:rsid w:val="00B8656E"/>
    <w:rsid w:val="00B86875"/>
    <w:rsid w:val="00B86A89"/>
    <w:rsid w:val="00B86D08"/>
    <w:rsid w:val="00B87035"/>
    <w:rsid w:val="00B874A9"/>
    <w:rsid w:val="00B877AF"/>
    <w:rsid w:val="00B90B5A"/>
    <w:rsid w:val="00B91B86"/>
    <w:rsid w:val="00B91C8C"/>
    <w:rsid w:val="00B92E5C"/>
    <w:rsid w:val="00B9351C"/>
    <w:rsid w:val="00B9380C"/>
    <w:rsid w:val="00B93DF3"/>
    <w:rsid w:val="00B94041"/>
    <w:rsid w:val="00B94099"/>
    <w:rsid w:val="00B941BE"/>
    <w:rsid w:val="00B9477B"/>
    <w:rsid w:val="00B94BAB"/>
    <w:rsid w:val="00B94F7B"/>
    <w:rsid w:val="00B9562B"/>
    <w:rsid w:val="00B959E4"/>
    <w:rsid w:val="00B95DE8"/>
    <w:rsid w:val="00B9640E"/>
    <w:rsid w:val="00B964AF"/>
    <w:rsid w:val="00B96DA3"/>
    <w:rsid w:val="00B97254"/>
    <w:rsid w:val="00BA016F"/>
    <w:rsid w:val="00BA04C1"/>
    <w:rsid w:val="00BA12DF"/>
    <w:rsid w:val="00BA1568"/>
    <w:rsid w:val="00BA1B2C"/>
    <w:rsid w:val="00BA290C"/>
    <w:rsid w:val="00BA3B2B"/>
    <w:rsid w:val="00BA3B45"/>
    <w:rsid w:val="00BA3D89"/>
    <w:rsid w:val="00BA4694"/>
    <w:rsid w:val="00BA4D14"/>
    <w:rsid w:val="00BA51C9"/>
    <w:rsid w:val="00BA525F"/>
    <w:rsid w:val="00BA52B4"/>
    <w:rsid w:val="00BA5902"/>
    <w:rsid w:val="00BA5937"/>
    <w:rsid w:val="00BA6660"/>
    <w:rsid w:val="00BA686D"/>
    <w:rsid w:val="00BA69AC"/>
    <w:rsid w:val="00BA7269"/>
    <w:rsid w:val="00BA75DB"/>
    <w:rsid w:val="00BA7D0F"/>
    <w:rsid w:val="00BA7D24"/>
    <w:rsid w:val="00BB1274"/>
    <w:rsid w:val="00BB1C0C"/>
    <w:rsid w:val="00BB22C2"/>
    <w:rsid w:val="00BB2A07"/>
    <w:rsid w:val="00BB33DE"/>
    <w:rsid w:val="00BB34F2"/>
    <w:rsid w:val="00BB3730"/>
    <w:rsid w:val="00BB3770"/>
    <w:rsid w:val="00BB5749"/>
    <w:rsid w:val="00BB5917"/>
    <w:rsid w:val="00BB7271"/>
    <w:rsid w:val="00BB79DD"/>
    <w:rsid w:val="00BB7A34"/>
    <w:rsid w:val="00BC0E43"/>
    <w:rsid w:val="00BC1567"/>
    <w:rsid w:val="00BC24D9"/>
    <w:rsid w:val="00BC262C"/>
    <w:rsid w:val="00BC331B"/>
    <w:rsid w:val="00BC34E5"/>
    <w:rsid w:val="00BC38EB"/>
    <w:rsid w:val="00BC3A5C"/>
    <w:rsid w:val="00BC40A2"/>
    <w:rsid w:val="00BC4CF0"/>
    <w:rsid w:val="00BC4D63"/>
    <w:rsid w:val="00BC4FD5"/>
    <w:rsid w:val="00BC57D8"/>
    <w:rsid w:val="00BC58A4"/>
    <w:rsid w:val="00BC5A61"/>
    <w:rsid w:val="00BC6229"/>
    <w:rsid w:val="00BC68E6"/>
    <w:rsid w:val="00BD09A5"/>
    <w:rsid w:val="00BD0A60"/>
    <w:rsid w:val="00BD0B87"/>
    <w:rsid w:val="00BD1BBF"/>
    <w:rsid w:val="00BD383C"/>
    <w:rsid w:val="00BD38EE"/>
    <w:rsid w:val="00BD3A09"/>
    <w:rsid w:val="00BD3D80"/>
    <w:rsid w:val="00BD3EBD"/>
    <w:rsid w:val="00BD4401"/>
    <w:rsid w:val="00BD5246"/>
    <w:rsid w:val="00BD5308"/>
    <w:rsid w:val="00BD5594"/>
    <w:rsid w:val="00BD5CCB"/>
    <w:rsid w:val="00BD62A9"/>
    <w:rsid w:val="00BD6846"/>
    <w:rsid w:val="00BD6E0A"/>
    <w:rsid w:val="00BD7985"/>
    <w:rsid w:val="00BE001F"/>
    <w:rsid w:val="00BE08F5"/>
    <w:rsid w:val="00BE117D"/>
    <w:rsid w:val="00BE1300"/>
    <w:rsid w:val="00BE1315"/>
    <w:rsid w:val="00BE1E12"/>
    <w:rsid w:val="00BE2069"/>
    <w:rsid w:val="00BE21F1"/>
    <w:rsid w:val="00BE2344"/>
    <w:rsid w:val="00BE2897"/>
    <w:rsid w:val="00BE2AEC"/>
    <w:rsid w:val="00BE2B9A"/>
    <w:rsid w:val="00BE3A2D"/>
    <w:rsid w:val="00BE41DB"/>
    <w:rsid w:val="00BE4463"/>
    <w:rsid w:val="00BE47F4"/>
    <w:rsid w:val="00BE53B7"/>
    <w:rsid w:val="00BE5BD8"/>
    <w:rsid w:val="00BE6D17"/>
    <w:rsid w:val="00BE6D4C"/>
    <w:rsid w:val="00BE79B3"/>
    <w:rsid w:val="00BE79D3"/>
    <w:rsid w:val="00BE7FC5"/>
    <w:rsid w:val="00BF0519"/>
    <w:rsid w:val="00BF091A"/>
    <w:rsid w:val="00BF0943"/>
    <w:rsid w:val="00BF0C73"/>
    <w:rsid w:val="00BF1040"/>
    <w:rsid w:val="00BF1154"/>
    <w:rsid w:val="00BF1670"/>
    <w:rsid w:val="00BF1ECB"/>
    <w:rsid w:val="00BF2288"/>
    <w:rsid w:val="00BF29DB"/>
    <w:rsid w:val="00BF30CD"/>
    <w:rsid w:val="00BF39CC"/>
    <w:rsid w:val="00BF3DC2"/>
    <w:rsid w:val="00BF44AB"/>
    <w:rsid w:val="00BF467A"/>
    <w:rsid w:val="00BF4D60"/>
    <w:rsid w:val="00BF580F"/>
    <w:rsid w:val="00BF5C67"/>
    <w:rsid w:val="00BF6023"/>
    <w:rsid w:val="00BF63EA"/>
    <w:rsid w:val="00BF68D1"/>
    <w:rsid w:val="00BF6E36"/>
    <w:rsid w:val="00BF761B"/>
    <w:rsid w:val="00BF7923"/>
    <w:rsid w:val="00C000C6"/>
    <w:rsid w:val="00C00476"/>
    <w:rsid w:val="00C0135F"/>
    <w:rsid w:val="00C02081"/>
    <w:rsid w:val="00C022ED"/>
    <w:rsid w:val="00C024A1"/>
    <w:rsid w:val="00C02A9C"/>
    <w:rsid w:val="00C02C2C"/>
    <w:rsid w:val="00C03876"/>
    <w:rsid w:val="00C03EBE"/>
    <w:rsid w:val="00C04D68"/>
    <w:rsid w:val="00C0593C"/>
    <w:rsid w:val="00C064F2"/>
    <w:rsid w:val="00C06837"/>
    <w:rsid w:val="00C06B37"/>
    <w:rsid w:val="00C07666"/>
    <w:rsid w:val="00C07E2F"/>
    <w:rsid w:val="00C10355"/>
    <w:rsid w:val="00C10449"/>
    <w:rsid w:val="00C104AB"/>
    <w:rsid w:val="00C107C6"/>
    <w:rsid w:val="00C10A17"/>
    <w:rsid w:val="00C10E58"/>
    <w:rsid w:val="00C11771"/>
    <w:rsid w:val="00C11985"/>
    <w:rsid w:val="00C12739"/>
    <w:rsid w:val="00C128F4"/>
    <w:rsid w:val="00C12C92"/>
    <w:rsid w:val="00C14044"/>
    <w:rsid w:val="00C140D8"/>
    <w:rsid w:val="00C14B95"/>
    <w:rsid w:val="00C150CF"/>
    <w:rsid w:val="00C15149"/>
    <w:rsid w:val="00C15BFE"/>
    <w:rsid w:val="00C15F29"/>
    <w:rsid w:val="00C16D02"/>
    <w:rsid w:val="00C1758B"/>
    <w:rsid w:val="00C177EB"/>
    <w:rsid w:val="00C178D9"/>
    <w:rsid w:val="00C17A42"/>
    <w:rsid w:val="00C200DC"/>
    <w:rsid w:val="00C201B6"/>
    <w:rsid w:val="00C2072F"/>
    <w:rsid w:val="00C20870"/>
    <w:rsid w:val="00C20B54"/>
    <w:rsid w:val="00C20F19"/>
    <w:rsid w:val="00C21419"/>
    <w:rsid w:val="00C215AF"/>
    <w:rsid w:val="00C21AE8"/>
    <w:rsid w:val="00C21F90"/>
    <w:rsid w:val="00C222F6"/>
    <w:rsid w:val="00C22A92"/>
    <w:rsid w:val="00C22B39"/>
    <w:rsid w:val="00C23CD9"/>
    <w:rsid w:val="00C249B5"/>
    <w:rsid w:val="00C24AA4"/>
    <w:rsid w:val="00C24B44"/>
    <w:rsid w:val="00C25058"/>
    <w:rsid w:val="00C260DD"/>
    <w:rsid w:val="00C261B3"/>
    <w:rsid w:val="00C27577"/>
    <w:rsid w:val="00C2795B"/>
    <w:rsid w:val="00C3069F"/>
    <w:rsid w:val="00C30D05"/>
    <w:rsid w:val="00C30D36"/>
    <w:rsid w:val="00C3111A"/>
    <w:rsid w:val="00C32B9B"/>
    <w:rsid w:val="00C32F92"/>
    <w:rsid w:val="00C330F0"/>
    <w:rsid w:val="00C335A1"/>
    <w:rsid w:val="00C34608"/>
    <w:rsid w:val="00C346AE"/>
    <w:rsid w:val="00C346FF"/>
    <w:rsid w:val="00C34953"/>
    <w:rsid w:val="00C34BEB"/>
    <w:rsid w:val="00C3515D"/>
    <w:rsid w:val="00C35CD9"/>
    <w:rsid w:val="00C35E74"/>
    <w:rsid w:val="00C365B8"/>
    <w:rsid w:val="00C3675A"/>
    <w:rsid w:val="00C369C6"/>
    <w:rsid w:val="00C41731"/>
    <w:rsid w:val="00C41D1D"/>
    <w:rsid w:val="00C4207E"/>
    <w:rsid w:val="00C42789"/>
    <w:rsid w:val="00C42D68"/>
    <w:rsid w:val="00C42E52"/>
    <w:rsid w:val="00C4374D"/>
    <w:rsid w:val="00C43E28"/>
    <w:rsid w:val="00C444A1"/>
    <w:rsid w:val="00C445BF"/>
    <w:rsid w:val="00C44B23"/>
    <w:rsid w:val="00C456B0"/>
    <w:rsid w:val="00C4578E"/>
    <w:rsid w:val="00C4705D"/>
    <w:rsid w:val="00C4708B"/>
    <w:rsid w:val="00C470D6"/>
    <w:rsid w:val="00C471A2"/>
    <w:rsid w:val="00C47377"/>
    <w:rsid w:val="00C503C9"/>
    <w:rsid w:val="00C50A86"/>
    <w:rsid w:val="00C510AB"/>
    <w:rsid w:val="00C51493"/>
    <w:rsid w:val="00C5192B"/>
    <w:rsid w:val="00C528B3"/>
    <w:rsid w:val="00C52B1B"/>
    <w:rsid w:val="00C52D1C"/>
    <w:rsid w:val="00C5300B"/>
    <w:rsid w:val="00C53F97"/>
    <w:rsid w:val="00C54903"/>
    <w:rsid w:val="00C55890"/>
    <w:rsid w:val="00C55D33"/>
    <w:rsid w:val="00C55D85"/>
    <w:rsid w:val="00C560C6"/>
    <w:rsid w:val="00C5636A"/>
    <w:rsid w:val="00C567DF"/>
    <w:rsid w:val="00C569C8"/>
    <w:rsid w:val="00C56D04"/>
    <w:rsid w:val="00C56ECF"/>
    <w:rsid w:val="00C57253"/>
    <w:rsid w:val="00C577B7"/>
    <w:rsid w:val="00C578E7"/>
    <w:rsid w:val="00C57EFE"/>
    <w:rsid w:val="00C6197F"/>
    <w:rsid w:val="00C61A73"/>
    <w:rsid w:val="00C61D1D"/>
    <w:rsid w:val="00C61EA1"/>
    <w:rsid w:val="00C6231D"/>
    <w:rsid w:val="00C62749"/>
    <w:rsid w:val="00C63106"/>
    <w:rsid w:val="00C6313D"/>
    <w:rsid w:val="00C63920"/>
    <w:rsid w:val="00C6397C"/>
    <w:rsid w:val="00C64671"/>
    <w:rsid w:val="00C6496F"/>
    <w:rsid w:val="00C64C2B"/>
    <w:rsid w:val="00C653EB"/>
    <w:rsid w:val="00C65527"/>
    <w:rsid w:val="00C65A79"/>
    <w:rsid w:val="00C65B95"/>
    <w:rsid w:val="00C66137"/>
    <w:rsid w:val="00C6617D"/>
    <w:rsid w:val="00C662B1"/>
    <w:rsid w:val="00C6634A"/>
    <w:rsid w:val="00C67E5D"/>
    <w:rsid w:val="00C71E2E"/>
    <w:rsid w:val="00C72494"/>
    <w:rsid w:val="00C7263A"/>
    <w:rsid w:val="00C7279A"/>
    <w:rsid w:val="00C72B98"/>
    <w:rsid w:val="00C73611"/>
    <w:rsid w:val="00C73672"/>
    <w:rsid w:val="00C736E1"/>
    <w:rsid w:val="00C73B8D"/>
    <w:rsid w:val="00C73DC4"/>
    <w:rsid w:val="00C746F8"/>
    <w:rsid w:val="00C74A43"/>
    <w:rsid w:val="00C75DE5"/>
    <w:rsid w:val="00C75FC3"/>
    <w:rsid w:val="00C75FFF"/>
    <w:rsid w:val="00C76931"/>
    <w:rsid w:val="00C76F14"/>
    <w:rsid w:val="00C772FA"/>
    <w:rsid w:val="00C77820"/>
    <w:rsid w:val="00C77E5F"/>
    <w:rsid w:val="00C80CE1"/>
    <w:rsid w:val="00C8101D"/>
    <w:rsid w:val="00C810C2"/>
    <w:rsid w:val="00C81578"/>
    <w:rsid w:val="00C817C3"/>
    <w:rsid w:val="00C82C04"/>
    <w:rsid w:val="00C82C19"/>
    <w:rsid w:val="00C82C7C"/>
    <w:rsid w:val="00C83071"/>
    <w:rsid w:val="00C84C61"/>
    <w:rsid w:val="00C84E81"/>
    <w:rsid w:val="00C8526E"/>
    <w:rsid w:val="00C8545C"/>
    <w:rsid w:val="00C854E8"/>
    <w:rsid w:val="00C861AC"/>
    <w:rsid w:val="00C862C0"/>
    <w:rsid w:val="00C86724"/>
    <w:rsid w:val="00C86AC3"/>
    <w:rsid w:val="00C8733E"/>
    <w:rsid w:val="00C87364"/>
    <w:rsid w:val="00C879A6"/>
    <w:rsid w:val="00C90089"/>
    <w:rsid w:val="00C900CA"/>
    <w:rsid w:val="00C902DC"/>
    <w:rsid w:val="00C904D2"/>
    <w:rsid w:val="00C90758"/>
    <w:rsid w:val="00C9084D"/>
    <w:rsid w:val="00C909D4"/>
    <w:rsid w:val="00C9174B"/>
    <w:rsid w:val="00C91CF2"/>
    <w:rsid w:val="00C92653"/>
    <w:rsid w:val="00C92A32"/>
    <w:rsid w:val="00C931FD"/>
    <w:rsid w:val="00C9380B"/>
    <w:rsid w:val="00C939E5"/>
    <w:rsid w:val="00C93DD3"/>
    <w:rsid w:val="00C94D40"/>
    <w:rsid w:val="00C94EA9"/>
    <w:rsid w:val="00C95580"/>
    <w:rsid w:val="00C95A84"/>
    <w:rsid w:val="00C95BD7"/>
    <w:rsid w:val="00C9601C"/>
    <w:rsid w:val="00C9626F"/>
    <w:rsid w:val="00C962BA"/>
    <w:rsid w:val="00C97093"/>
    <w:rsid w:val="00C974AB"/>
    <w:rsid w:val="00C975DF"/>
    <w:rsid w:val="00C97D4D"/>
    <w:rsid w:val="00CA033F"/>
    <w:rsid w:val="00CA190A"/>
    <w:rsid w:val="00CA2537"/>
    <w:rsid w:val="00CA3D28"/>
    <w:rsid w:val="00CA3E26"/>
    <w:rsid w:val="00CA416F"/>
    <w:rsid w:val="00CA4CF1"/>
    <w:rsid w:val="00CA549A"/>
    <w:rsid w:val="00CA58A8"/>
    <w:rsid w:val="00CA6534"/>
    <w:rsid w:val="00CA6C74"/>
    <w:rsid w:val="00CA7261"/>
    <w:rsid w:val="00CA7982"/>
    <w:rsid w:val="00CA79AF"/>
    <w:rsid w:val="00CB07A8"/>
    <w:rsid w:val="00CB08D4"/>
    <w:rsid w:val="00CB0EDC"/>
    <w:rsid w:val="00CB157B"/>
    <w:rsid w:val="00CB20BA"/>
    <w:rsid w:val="00CB20C3"/>
    <w:rsid w:val="00CB2621"/>
    <w:rsid w:val="00CB26B9"/>
    <w:rsid w:val="00CB29AA"/>
    <w:rsid w:val="00CB2E01"/>
    <w:rsid w:val="00CB2E84"/>
    <w:rsid w:val="00CB3781"/>
    <w:rsid w:val="00CB3886"/>
    <w:rsid w:val="00CB3A37"/>
    <w:rsid w:val="00CB4257"/>
    <w:rsid w:val="00CB4374"/>
    <w:rsid w:val="00CB493A"/>
    <w:rsid w:val="00CB4A00"/>
    <w:rsid w:val="00CB4B5D"/>
    <w:rsid w:val="00CB4F47"/>
    <w:rsid w:val="00CB5284"/>
    <w:rsid w:val="00CB5E07"/>
    <w:rsid w:val="00CB6AB2"/>
    <w:rsid w:val="00CB71CE"/>
    <w:rsid w:val="00CB77C6"/>
    <w:rsid w:val="00CB7BAE"/>
    <w:rsid w:val="00CB7DF8"/>
    <w:rsid w:val="00CB7E08"/>
    <w:rsid w:val="00CB7E9E"/>
    <w:rsid w:val="00CB7F62"/>
    <w:rsid w:val="00CC0109"/>
    <w:rsid w:val="00CC10F7"/>
    <w:rsid w:val="00CC11ED"/>
    <w:rsid w:val="00CC192A"/>
    <w:rsid w:val="00CC2431"/>
    <w:rsid w:val="00CC2A30"/>
    <w:rsid w:val="00CC2C78"/>
    <w:rsid w:val="00CC36C9"/>
    <w:rsid w:val="00CC3B38"/>
    <w:rsid w:val="00CC3DF0"/>
    <w:rsid w:val="00CC3E1C"/>
    <w:rsid w:val="00CC42F5"/>
    <w:rsid w:val="00CC5009"/>
    <w:rsid w:val="00CC51E0"/>
    <w:rsid w:val="00CC569B"/>
    <w:rsid w:val="00CC6555"/>
    <w:rsid w:val="00CC7396"/>
    <w:rsid w:val="00CC7574"/>
    <w:rsid w:val="00CC758C"/>
    <w:rsid w:val="00CC76DA"/>
    <w:rsid w:val="00CC78A4"/>
    <w:rsid w:val="00CD0F3F"/>
    <w:rsid w:val="00CD1139"/>
    <w:rsid w:val="00CD13F4"/>
    <w:rsid w:val="00CD1AF3"/>
    <w:rsid w:val="00CD1ECC"/>
    <w:rsid w:val="00CD202D"/>
    <w:rsid w:val="00CD2393"/>
    <w:rsid w:val="00CD23A8"/>
    <w:rsid w:val="00CD25F3"/>
    <w:rsid w:val="00CD30CF"/>
    <w:rsid w:val="00CD3843"/>
    <w:rsid w:val="00CD3F82"/>
    <w:rsid w:val="00CD4341"/>
    <w:rsid w:val="00CD4354"/>
    <w:rsid w:val="00CD4503"/>
    <w:rsid w:val="00CD4C81"/>
    <w:rsid w:val="00CD4ED8"/>
    <w:rsid w:val="00CD5102"/>
    <w:rsid w:val="00CD61EB"/>
    <w:rsid w:val="00CD69F1"/>
    <w:rsid w:val="00CD6A93"/>
    <w:rsid w:val="00CD6C6D"/>
    <w:rsid w:val="00CD7D43"/>
    <w:rsid w:val="00CD7DD3"/>
    <w:rsid w:val="00CD7F02"/>
    <w:rsid w:val="00CE053B"/>
    <w:rsid w:val="00CE06F0"/>
    <w:rsid w:val="00CE07A0"/>
    <w:rsid w:val="00CE07BC"/>
    <w:rsid w:val="00CE1118"/>
    <w:rsid w:val="00CE13FF"/>
    <w:rsid w:val="00CE1AC8"/>
    <w:rsid w:val="00CE1B00"/>
    <w:rsid w:val="00CE1D33"/>
    <w:rsid w:val="00CE233F"/>
    <w:rsid w:val="00CE2353"/>
    <w:rsid w:val="00CE2B32"/>
    <w:rsid w:val="00CE45DA"/>
    <w:rsid w:val="00CE45F2"/>
    <w:rsid w:val="00CE4614"/>
    <w:rsid w:val="00CE4986"/>
    <w:rsid w:val="00CE4D90"/>
    <w:rsid w:val="00CE6140"/>
    <w:rsid w:val="00CE6369"/>
    <w:rsid w:val="00CF0246"/>
    <w:rsid w:val="00CF02EA"/>
    <w:rsid w:val="00CF033A"/>
    <w:rsid w:val="00CF081C"/>
    <w:rsid w:val="00CF0B60"/>
    <w:rsid w:val="00CF1ABE"/>
    <w:rsid w:val="00CF2C3F"/>
    <w:rsid w:val="00CF2DA7"/>
    <w:rsid w:val="00CF3514"/>
    <w:rsid w:val="00CF37BA"/>
    <w:rsid w:val="00CF38E8"/>
    <w:rsid w:val="00CF4790"/>
    <w:rsid w:val="00CF4932"/>
    <w:rsid w:val="00CF49D4"/>
    <w:rsid w:val="00CF4BD3"/>
    <w:rsid w:val="00CF5B4F"/>
    <w:rsid w:val="00CF5FDD"/>
    <w:rsid w:val="00CF6918"/>
    <w:rsid w:val="00CF6AB4"/>
    <w:rsid w:val="00CF6CC2"/>
    <w:rsid w:val="00CF6D5C"/>
    <w:rsid w:val="00CF6E36"/>
    <w:rsid w:val="00CF7528"/>
    <w:rsid w:val="00CF7AD4"/>
    <w:rsid w:val="00CF7E22"/>
    <w:rsid w:val="00D0008F"/>
    <w:rsid w:val="00D001F2"/>
    <w:rsid w:val="00D0115F"/>
    <w:rsid w:val="00D017E9"/>
    <w:rsid w:val="00D023E2"/>
    <w:rsid w:val="00D02EC5"/>
    <w:rsid w:val="00D0306A"/>
    <w:rsid w:val="00D051EB"/>
    <w:rsid w:val="00D0541C"/>
    <w:rsid w:val="00D05C4E"/>
    <w:rsid w:val="00D06255"/>
    <w:rsid w:val="00D06D21"/>
    <w:rsid w:val="00D06DDB"/>
    <w:rsid w:val="00D06F52"/>
    <w:rsid w:val="00D07C43"/>
    <w:rsid w:val="00D1033E"/>
    <w:rsid w:val="00D103B5"/>
    <w:rsid w:val="00D10CE6"/>
    <w:rsid w:val="00D10E73"/>
    <w:rsid w:val="00D113C0"/>
    <w:rsid w:val="00D11E7A"/>
    <w:rsid w:val="00D121F6"/>
    <w:rsid w:val="00D12932"/>
    <w:rsid w:val="00D12A7D"/>
    <w:rsid w:val="00D12E5C"/>
    <w:rsid w:val="00D12F21"/>
    <w:rsid w:val="00D1337D"/>
    <w:rsid w:val="00D13BC1"/>
    <w:rsid w:val="00D14620"/>
    <w:rsid w:val="00D14D07"/>
    <w:rsid w:val="00D15C11"/>
    <w:rsid w:val="00D15D86"/>
    <w:rsid w:val="00D16185"/>
    <w:rsid w:val="00D161E2"/>
    <w:rsid w:val="00D16330"/>
    <w:rsid w:val="00D164D8"/>
    <w:rsid w:val="00D17162"/>
    <w:rsid w:val="00D1793F"/>
    <w:rsid w:val="00D1798B"/>
    <w:rsid w:val="00D17DCA"/>
    <w:rsid w:val="00D20052"/>
    <w:rsid w:val="00D2019A"/>
    <w:rsid w:val="00D20259"/>
    <w:rsid w:val="00D2029F"/>
    <w:rsid w:val="00D20D69"/>
    <w:rsid w:val="00D2160F"/>
    <w:rsid w:val="00D21640"/>
    <w:rsid w:val="00D21D39"/>
    <w:rsid w:val="00D22EF1"/>
    <w:rsid w:val="00D23418"/>
    <w:rsid w:val="00D2389B"/>
    <w:rsid w:val="00D240AD"/>
    <w:rsid w:val="00D24680"/>
    <w:rsid w:val="00D25A8A"/>
    <w:rsid w:val="00D25BFB"/>
    <w:rsid w:val="00D25E51"/>
    <w:rsid w:val="00D260C1"/>
    <w:rsid w:val="00D26213"/>
    <w:rsid w:val="00D2661A"/>
    <w:rsid w:val="00D268AE"/>
    <w:rsid w:val="00D26EFB"/>
    <w:rsid w:val="00D270D7"/>
    <w:rsid w:val="00D27174"/>
    <w:rsid w:val="00D27AB9"/>
    <w:rsid w:val="00D30FBC"/>
    <w:rsid w:val="00D312EC"/>
    <w:rsid w:val="00D31415"/>
    <w:rsid w:val="00D3195C"/>
    <w:rsid w:val="00D31C27"/>
    <w:rsid w:val="00D31EB7"/>
    <w:rsid w:val="00D325EB"/>
    <w:rsid w:val="00D330DE"/>
    <w:rsid w:val="00D335D7"/>
    <w:rsid w:val="00D33A9E"/>
    <w:rsid w:val="00D3449D"/>
    <w:rsid w:val="00D34A90"/>
    <w:rsid w:val="00D35995"/>
    <w:rsid w:val="00D36848"/>
    <w:rsid w:val="00D36D8F"/>
    <w:rsid w:val="00D37034"/>
    <w:rsid w:val="00D370D8"/>
    <w:rsid w:val="00D37C5F"/>
    <w:rsid w:val="00D4004D"/>
    <w:rsid w:val="00D407B2"/>
    <w:rsid w:val="00D40B5F"/>
    <w:rsid w:val="00D4124E"/>
    <w:rsid w:val="00D421A4"/>
    <w:rsid w:val="00D427AC"/>
    <w:rsid w:val="00D4295D"/>
    <w:rsid w:val="00D42C42"/>
    <w:rsid w:val="00D42FE7"/>
    <w:rsid w:val="00D43D6A"/>
    <w:rsid w:val="00D44312"/>
    <w:rsid w:val="00D44534"/>
    <w:rsid w:val="00D44B90"/>
    <w:rsid w:val="00D44BC5"/>
    <w:rsid w:val="00D44D7C"/>
    <w:rsid w:val="00D44F2A"/>
    <w:rsid w:val="00D463E8"/>
    <w:rsid w:val="00D463F2"/>
    <w:rsid w:val="00D4654C"/>
    <w:rsid w:val="00D46D94"/>
    <w:rsid w:val="00D47208"/>
    <w:rsid w:val="00D4739A"/>
    <w:rsid w:val="00D475C3"/>
    <w:rsid w:val="00D47AD7"/>
    <w:rsid w:val="00D50726"/>
    <w:rsid w:val="00D50AA4"/>
    <w:rsid w:val="00D50FC8"/>
    <w:rsid w:val="00D51628"/>
    <w:rsid w:val="00D51BC4"/>
    <w:rsid w:val="00D51C49"/>
    <w:rsid w:val="00D52062"/>
    <w:rsid w:val="00D5212E"/>
    <w:rsid w:val="00D52B67"/>
    <w:rsid w:val="00D52BD6"/>
    <w:rsid w:val="00D52CC3"/>
    <w:rsid w:val="00D535D2"/>
    <w:rsid w:val="00D5390A"/>
    <w:rsid w:val="00D53D31"/>
    <w:rsid w:val="00D542BE"/>
    <w:rsid w:val="00D5458E"/>
    <w:rsid w:val="00D54B26"/>
    <w:rsid w:val="00D54F6B"/>
    <w:rsid w:val="00D55EAD"/>
    <w:rsid w:val="00D56C2C"/>
    <w:rsid w:val="00D56F62"/>
    <w:rsid w:val="00D5742B"/>
    <w:rsid w:val="00D57F96"/>
    <w:rsid w:val="00D606A3"/>
    <w:rsid w:val="00D6090F"/>
    <w:rsid w:val="00D60AAC"/>
    <w:rsid w:val="00D60C1A"/>
    <w:rsid w:val="00D61348"/>
    <w:rsid w:val="00D61810"/>
    <w:rsid w:val="00D626F6"/>
    <w:rsid w:val="00D62774"/>
    <w:rsid w:val="00D62D8F"/>
    <w:rsid w:val="00D64027"/>
    <w:rsid w:val="00D641A6"/>
    <w:rsid w:val="00D644D2"/>
    <w:rsid w:val="00D64BB9"/>
    <w:rsid w:val="00D65552"/>
    <w:rsid w:val="00D65B93"/>
    <w:rsid w:val="00D65C86"/>
    <w:rsid w:val="00D67CDD"/>
    <w:rsid w:val="00D70007"/>
    <w:rsid w:val="00D7047D"/>
    <w:rsid w:val="00D70892"/>
    <w:rsid w:val="00D714F1"/>
    <w:rsid w:val="00D71A79"/>
    <w:rsid w:val="00D71DF7"/>
    <w:rsid w:val="00D720BD"/>
    <w:rsid w:val="00D72ABD"/>
    <w:rsid w:val="00D72AD2"/>
    <w:rsid w:val="00D732AE"/>
    <w:rsid w:val="00D73457"/>
    <w:rsid w:val="00D73847"/>
    <w:rsid w:val="00D73A4A"/>
    <w:rsid w:val="00D73E8A"/>
    <w:rsid w:val="00D75165"/>
    <w:rsid w:val="00D75DB5"/>
    <w:rsid w:val="00D764FB"/>
    <w:rsid w:val="00D76761"/>
    <w:rsid w:val="00D767D1"/>
    <w:rsid w:val="00D76987"/>
    <w:rsid w:val="00D770E2"/>
    <w:rsid w:val="00D77DBF"/>
    <w:rsid w:val="00D80223"/>
    <w:rsid w:val="00D809F5"/>
    <w:rsid w:val="00D81074"/>
    <w:rsid w:val="00D81FCF"/>
    <w:rsid w:val="00D8285C"/>
    <w:rsid w:val="00D829A3"/>
    <w:rsid w:val="00D83627"/>
    <w:rsid w:val="00D84D6B"/>
    <w:rsid w:val="00D85066"/>
    <w:rsid w:val="00D85438"/>
    <w:rsid w:val="00D85A12"/>
    <w:rsid w:val="00D8603F"/>
    <w:rsid w:val="00D8639C"/>
    <w:rsid w:val="00D8688C"/>
    <w:rsid w:val="00D86C58"/>
    <w:rsid w:val="00D86C6F"/>
    <w:rsid w:val="00D87168"/>
    <w:rsid w:val="00D87479"/>
    <w:rsid w:val="00D900B6"/>
    <w:rsid w:val="00D90132"/>
    <w:rsid w:val="00D901EF"/>
    <w:rsid w:val="00D90F0C"/>
    <w:rsid w:val="00D915CA"/>
    <w:rsid w:val="00D915FB"/>
    <w:rsid w:val="00D916F0"/>
    <w:rsid w:val="00D91704"/>
    <w:rsid w:val="00D91A9C"/>
    <w:rsid w:val="00D920A7"/>
    <w:rsid w:val="00D9337F"/>
    <w:rsid w:val="00D9368A"/>
    <w:rsid w:val="00D93C96"/>
    <w:rsid w:val="00D93F30"/>
    <w:rsid w:val="00D94497"/>
    <w:rsid w:val="00D94930"/>
    <w:rsid w:val="00D9505D"/>
    <w:rsid w:val="00D950FD"/>
    <w:rsid w:val="00D954C6"/>
    <w:rsid w:val="00D9550A"/>
    <w:rsid w:val="00D957E8"/>
    <w:rsid w:val="00D95A70"/>
    <w:rsid w:val="00D95CE9"/>
    <w:rsid w:val="00D95F61"/>
    <w:rsid w:val="00D97CEB"/>
    <w:rsid w:val="00DA0319"/>
    <w:rsid w:val="00DA056F"/>
    <w:rsid w:val="00DA06AC"/>
    <w:rsid w:val="00DA06D8"/>
    <w:rsid w:val="00DA0A30"/>
    <w:rsid w:val="00DA0E7D"/>
    <w:rsid w:val="00DA151A"/>
    <w:rsid w:val="00DA29F2"/>
    <w:rsid w:val="00DA2EFB"/>
    <w:rsid w:val="00DA3B6C"/>
    <w:rsid w:val="00DA3E2B"/>
    <w:rsid w:val="00DA4925"/>
    <w:rsid w:val="00DA5A1B"/>
    <w:rsid w:val="00DA5CC7"/>
    <w:rsid w:val="00DA6835"/>
    <w:rsid w:val="00DA6B4A"/>
    <w:rsid w:val="00DA7F46"/>
    <w:rsid w:val="00DB1A4A"/>
    <w:rsid w:val="00DB1DED"/>
    <w:rsid w:val="00DB220C"/>
    <w:rsid w:val="00DB2781"/>
    <w:rsid w:val="00DB280B"/>
    <w:rsid w:val="00DB2C78"/>
    <w:rsid w:val="00DB3704"/>
    <w:rsid w:val="00DB40C2"/>
    <w:rsid w:val="00DB4B9B"/>
    <w:rsid w:val="00DB5246"/>
    <w:rsid w:val="00DB5496"/>
    <w:rsid w:val="00DB56F3"/>
    <w:rsid w:val="00DB635B"/>
    <w:rsid w:val="00DB6366"/>
    <w:rsid w:val="00DB65FE"/>
    <w:rsid w:val="00DB6618"/>
    <w:rsid w:val="00DB6634"/>
    <w:rsid w:val="00DB6846"/>
    <w:rsid w:val="00DB68CB"/>
    <w:rsid w:val="00DB6A77"/>
    <w:rsid w:val="00DB6FED"/>
    <w:rsid w:val="00DC0BE1"/>
    <w:rsid w:val="00DC0DC5"/>
    <w:rsid w:val="00DC0FFC"/>
    <w:rsid w:val="00DC10B2"/>
    <w:rsid w:val="00DC1751"/>
    <w:rsid w:val="00DC1CBD"/>
    <w:rsid w:val="00DC354E"/>
    <w:rsid w:val="00DC3869"/>
    <w:rsid w:val="00DC3A51"/>
    <w:rsid w:val="00DC3E27"/>
    <w:rsid w:val="00DC40C3"/>
    <w:rsid w:val="00DC4286"/>
    <w:rsid w:val="00DC46E5"/>
    <w:rsid w:val="00DC4B28"/>
    <w:rsid w:val="00DC58BB"/>
    <w:rsid w:val="00DC5AAF"/>
    <w:rsid w:val="00DC6443"/>
    <w:rsid w:val="00DC668F"/>
    <w:rsid w:val="00DC780C"/>
    <w:rsid w:val="00DC78F8"/>
    <w:rsid w:val="00DC7C18"/>
    <w:rsid w:val="00DC7EF2"/>
    <w:rsid w:val="00DC7F37"/>
    <w:rsid w:val="00DD0E89"/>
    <w:rsid w:val="00DD1F4F"/>
    <w:rsid w:val="00DD221B"/>
    <w:rsid w:val="00DD2360"/>
    <w:rsid w:val="00DD237B"/>
    <w:rsid w:val="00DD2753"/>
    <w:rsid w:val="00DD34B4"/>
    <w:rsid w:val="00DD3E37"/>
    <w:rsid w:val="00DD4C15"/>
    <w:rsid w:val="00DD4D93"/>
    <w:rsid w:val="00DD4E58"/>
    <w:rsid w:val="00DD52CE"/>
    <w:rsid w:val="00DD5361"/>
    <w:rsid w:val="00DD57EB"/>
    <w:rsid w:val="00DD5D6B"/>
    <w:rsid w:val="00DD5E0C"/>
    <w:rsid w:val="00DD5E16"/>
    <w:rsid w:val="00DD606C"/>
    <w:rsid w:val="00DD6E01"/>
    <w:rsid w:val="00DD7968"/>
    <w:rsid w:val="00DD7CAA"/>
    <w:rsid w:val="00DD7D88"/>
    <w:rsid w:val="00DE095B"/>
    <w:rsid w:val="00DE09BC"/>
    <w:rsid w:val="00DE1776"/>
    <w:rsid w:val="00DE1C1C"/>
    <w:rsid w:val="00DE1EA6"/>
    <w:rsid w:val="00DE1F09"/>
    <w:rsid w:val="00DE24DF"/>
    <w:rsid w:val="00DE26CC"/>
    <w:rsid w:val="00DE2800"/>
    <w:rsid w:val="00DE2AA1"/>
    <w:rsid w:val="00DE3126"/>
    <w:rsid w:val="00DE3811"/>
    <w:rsid w:val="00DE3957"/>
    <w:rsid w:val="00DE4277"/>
    <w:rsid w:val="00DE433C"/>
    <w:rsid w:val="00DE47C5"/>
    <w:rsid w:val="00DE4B96"/>
    <w:rsid w:val="00DE4B9F"/>
    <w:rsid w:val="00DE538D"/>
    <w:rsid w:val="00DE557E"/>
    <w:rsid w:val="00DE5764"/>
    <w:rsid w:val="00DE648C"/>
    <w:rsid w:val="00DE696E"/>
    <w:rsid w:val="00DE6A35"/>
    <w:rsid w:val="00DE6E21"/>
    <w:rsid w:val="00DE746C"/>
    <w:rsid w:val="00DE7F81"/>
    <w:rsid w:val="00DF04A2"/>
    <w:rsid w:val="00DF077E"/>
    <w:rsid w:val="00DF0E9C"/>
    <w:rsid w:val="00DF1311"/>
    <w:rsid w:val="00DF16B7"/>
    <w:rsid w:val="00DF230C"/>
    <w:rsid w:val="00DF25DD"/>
    <w:rsid w:val="00DF2E5E"/>
    <w:rsid w:val="00DF36EC"/>
    <w:rsid w:val="00DF3A60"/>
    <w:rsid w:val="00DF553A"/>
    <w:rsid w:val="00DF5D71"/>
    <w:rsid w:val="00DF6449"/>
    <w:rsid w:val="00DF7290"/>
    <w:rsid w:val="00DF750F"/>
    <w:rsid w:val="00DF7749"/>
    <w:rsid w:val="00DF77B6"/>
    <w:rsid w:val="00DF7F23"/>
    <w:rsid w:val="00E00ACE"/>
    <w:rsid w:val="00E01C13"/>
    <w:rsid w:val="00E02724"/>
    <w:rsid w:val="00E0292A"/>
    <w:rsid w:val="00E03F84"/>
    <w:rsid w:val="00E044C0"/>
    <w:rsid w:val="00E0482E"/>
    <w:rsid w:val="00E05AE2"/>
    <w:rsid w:val="00E05C3D"/>
    <w:rsid w:val="00E06A40"/>
    <w:rsid w:val="00E06B80"/>
    <w:rsid w:val="00E06C6B"/>
    <w:rsid w:val="00E071D9"/>
    <w:rsid w:val="00E0770A"/>
    <w:rsid w:val="00E07A26"/>
    <w:rsid w:val="00E07DF9"/>
    <w:rsid w:val="00E10DE9"/>
    <w:rsid w:val="00E11329"/>
    <w:rsid w:val="00E11CA8"/>
    <w:rsid w:val="00E12545"/>
    <w:rsid w:val="00E1311A"/>
    <w:rsid w:val="00E133AB"/>
    <w:rsid w:val="00E138CD"/>
    <w:rsid w:val="00E14534"/>
    <w:rsid w:val="00E14F81"/>
    <w:rsid w:val="00E1771C"/>
    <w:rsid w:val="00E1787F"/>
    <w:rsid w:val="00E206D3"/>
    <w:rsid w:val="00E21108"/>
    <w:rsid w:val="00E2137D"/>
    <w:rsid w:val="00E2213C"/>
    <w:rsid w:val="00E227CD"/>
    <w:rsid w:val="00E23CB7"/>
    <w:rsid w:val="00E24A71"/>
    <w:rsid w:val="00E24C67"/>
    <w:rsid w:val="00E250E6"/>
    <w:rsid w:val="00E25474"/>
    <w:rsid w:val="00E258F0"/>
    <w:rsid w:val="00E25A87"/>
    <w:rsid w:val="00E25C39"/>
    <w:rsid w:val="00E25D58"/>
    <w:rsid w:val="00E25F32"/>
    <w:rsid w:val="00E263DD"/>
    <w:rsid w:val="00E263F6"/>
    <w:rsid w:val="00E26938"/>
    <w:rsid w:val="00E26E12"/>
    <w:rsid w:val="00E27090"/>
    <w:rsid w:val="00E276DE"/>
    <w:rsid w:val="00E27847"/>
    <w:rsid w:val="00E27CE4"/>
    <w:rsid w:val="00E300B2"/>
    <w:rsid w:val="00E3067D"/>
    <w:rsid w:val="00E30A85"/>
    <w:rsid w:val="00E3158A"/>
    <w:rsid w:val="00E31F84"/>
    <w:rsid w:val="00E3253D"/>
    <w:rsid w:val="00E32ED3"/>
    <w:rsid w:val="00E32F36"/>
    <w:rsid w:val="00E32F4D"/>
    <w:rsid w:val="00E3373C"/>
    <w:rsid w:val="00E34EA2"/>
    <w:rsid w:val="00E35058"/>
    <w:rsid w:val="00E35358"/>
    <w:rsid w:val="00E35CE7"/>
    <w:rsid w:val="00E35DD0"/>
    <w:rsid w:val="00E35F27"/>
    <w:rsid w:val="00E35FFC"/>
    <w:rsid w:val="00E360DD"/>
    <w:rsid w:val="00E3701F"/>
    <w:rsid w:val="00E3755A"/>
    <w:rsid w:val="00E37700"/>
    <w:rsid w:val="00E37A6B"/>
    <w:rsid w:val="00E37E2D"/>
    <w:rsid w:val="00E37E7C"/>
    <w:rsid w:val="00E37ECA"/>
    <w:rsid w:val="00E4098C"/>
    <w:rsid w:val="00E40E9A"/>
    <w:rsid w:val="00E40FEC"/>
    <w:rsid w:val="00E4100E"/>
    <w:rsid w:val="00E4181F"/>
    <w:rsid w:val="00E41856"/>
    <w:rsid w:val="00E421A1"/>
    <w:rsid w:val="00E4251F"/>
    <w:rsid w:val="00E4272C"/>
    <w:rsid w:val="00E42A21"/>
    <w:rsid w:val="00E431EE"/>
    <w:rsid w:val="00E43761"/>
    <w:rsid w:val="00E43CB1"/>
    <w:rsid w:val="00E455C8"/>
    <w:rsid w:val="00E4565E"/>
    <w:rsid w:val="00E45CA5"/>
    <w:rsid w:val="00E45ED6"/>
    <w:rsid w:val="00E45F14"/>
    <w:rsid w:val="00E46073"/>
    <w:rsid w:val="00E46FDF"/>
    <w:rsid w:val="00E476F1"/>
    <w:rsid w:val="00E477BC"/>
    <w:rsid w:val="00E5028F"/>
    <w:rsid w:val="00E50636"/>
    <w:rsid w:val="00E50C34"/>
    <w:rsid w:val="00E51BAA"/>
    <w:rsid w:val="00E51E2E"/>
    <w:rsid w:val="00E524B7"/>
    <w:rsid w:val="00E530EE"/>
    <w:rsid w:val="00E5362C"/>
    <w:rsid w:val="00E53789"/>
    <w:rsid w:val="00E539FE"/>
    <w:rsid w:val="00E53D79"/>
    <w:rsid w:val="00E54282"/>
    <w:rsid w:val="00E54363"/>
    <w:rsid w:val="00E54BEE"/>
    <w:rsid w:val="00E553E3"/>
    <w:rsid w:val="00E55A2A"/>
    <w:rsid w:val="00E55F7F"/>
    <w:rsid w:val="00E567E0"/>
    <w:rsid w:val="00E56C8B"/>
    <w:rsid w:val="00E57B30"/>
    <w:rsid w:val="00E57BBD"/>
    <w:rsid w:val="00E6002A"/>
    <w:rsid w:val="00E60214"/>
    <w:rsid w:val="00E608EE"/>
    <w:rsid w:val="00E60D20"/>
    <w:rsid w:val="00E60F43"/>
    <w:rsid w:val="00E6107D"/>
    <w:rsid w:val="00E61193"/>
    <w:rsid w:val="00E61427"/>
    <w:rsid w:val="00E61597"/>
    <w:rsid w:val="00E6174C"/>
    <w:rsid w:val="00E61C63"/>
    <w:rsid w:val="00E61E5C"/>
    <w:rsid w:val="00E61EEA"/>
    <w:rsid w:val="00E6227C"/>
    <w:rsid w:val="00E623A4"/>
    <w:rsid w:val="00E62953"/>
    <w:rsid w:val="00E62CF6"/>
    <w:rsid w:val="00E63010"/>
    <w:rsid w:val="00E63422"/>
    <w:rsid w:val="00E6377B"/>
    <w:rsid w:val="00E6394E"/>
    <w:rsid w:val="00E63F67"/>
    <w:rsid w:val="00E642D2"/>
    <w:rsid w:val="00E648C9"/>
    <w:rsid w:val="00E651BE"/>
    <w:rsid w:val="00E6526E"/>
    <w:rsid w:val="00E66315"/>
    <w:rsid w:val="00E666CC"/>
    <w:rsid w:val="00E668C9"/>
    <w:rsid w:val="00E675EC"/>
    <w:rsid w:val="00E676F3"/>
    <w:rsid w:val="00E7069A"/>
    <w:rsid w:val="00E71176"/>
    <w:rsid w:val="00E71E3B"/>
    <w:rsid w:val="00E72CF5"/>
    <w:rsid w:val="00E72E3F"/>
    <w:rsid w:val="00E72E64"/>
    <w:rsid w:val="00E7315B"/>
    <w:rsid w:val="00E737C2"/>
    <w:rsid w:val="00E73F61"/>
    <w:rsid w:val="00E74122"/>
    <w:rsid w:val="00E74451"/>
    <w:rsid w:val="00E747E3"/>
    <w:rsid w:val="00E750F6"/>
    <w:rsid w:val="00E7530C"/>
    <w:rsid w:val="00E75C71"/>
    <w:rsid w:val="00E76045"/>
    <w:rsid w:val="00E76688"/>
    <w:rsid w:val="00E76962"/>
    <w:rsid w:val="00E769E4"/>
    <w:rsid w:val="00E773B9"/>
    <w:rsid w:val="00E77593"/>
    <w:rsid w:val="00E77B2B"/>
    <w:rsid w:val="00E807EC"/>
    <w:rsid w:val="00E80CDC"/>
    <w:rsid w:val="00E816AD"/>
    <w:rsid w:val="00E820CA"/>
    <w:rsid w:val="00E82695"/>
    <w:rsid w:val="00E82DCE"/>
    <w:rsid w:val="00E83161"/>
    <w:rsid w:val="00E833F0"/>
    <w:rsid w:val="00E84841"/>
    <w:rsid w:val="00E84D43"/>
    <w:rsid w:val="00E85180"/>
    <w:rsid w:val="00E855D7"/>
    <w:rsid w:val="00E85634"/>
    <w:rsid w:val="00E85C55"/>
    <w:rsid w:val="00E8603E"/>
    <w:rsid w:val="00E860EA"/>
    <w:rsid w:val="00E86584"/>
    <w:rsid w:val="00E86B2E"/>
    <w:rsid w:val="00E87411"/>
    <w:rsid w:val="00E87481"/>
    <w:rsid w:val="00E9004B"/>
    <w:rsid w:val="00E9044E"/>
    <w:rsid w:val="00E9190D"/>
    <w:rsid w:val="00E925C4"/>
    <w:rsid w:val="00E92940"/>
    <w:rsid w:val="00E92B2F"/>
    <w:rsid w:val="00E92B64"/>
    <w:rsid w:val="00E92C6A"/>
    <w:rsid w:val="00E92D6D"/>
    <w:rsid w:val="00E92FB8"/>
    <w:rsid w:val="00E932FB"/>
    <w:rsid w:val="00E934BF"/>
    <w:rsid w:val="00E93AA2"/>
    <w:rsid w:val="00E94461"/>
    <w:rsid w:val="00E94BFC"/>
    <w:rsid w:val="00E9568C"/>
    <w:rsid w:val="00E95AA7"/>
    <w:rsid w:val="00E95C71"/>
    <w:rsid w:val="00E95F90"/>
    <w:rsid w:val="00E9680E"/>
    <w:rsid w:val="00E96CC7"/>
    <w:rsid w:val="00E97836"/>
    <w:rsid w:val="00E97939"/>
    <w:rsid w:val="00EA0994"/>
    <w:rsid w:val="00EA09E4"/>
    <w:rsid w:val="00EA09E6"/>
    <w:rsid w:val="00EA0A12"/>
    <w:rsid w:val="00EA1327"/>
    <w:rsid w:val="00EA1C1B"/>
    <w:rsid w:val="00EA20F0"/>
    <w:rsid w:val="00EA20F9"/>
    <w:rsid w:val="00EA2669"/>
    <w:rsid w:val="00EA274A"/>
    <w:rsid w:val="00EA310A"/>
    <w:rsid w:val="00EA3BDD"/>
    <w:rsid w:val="00EA4779"/>
    <w:rsid w:val="00EA565A"/>
    <w:rsid w:val="00EA59D2"/>
    <w:rsid w:val="00EA6A8B"/>
    <w:rsid w:val="00EA6AC8"/>
    <w:rsid w:val="00EA6E8D"/>
    <w:rsid w:val="00EA6EE3"/>
    <w:rsid w:val="00EA7CC2"/>
    <w:rsid w:val="00EB0529"/>
    <w:rsid w:val="00EB0F22"/>
    <w:rsid w:val="00EB124F"/>
    <w:rsid w:val="00EB141A"/>
    <w:rsid w:val="00EB1A2C"/>
    <w:rsid w:val="00EB1DC3"/>
    <w:rsid w:val="00EB22BA"/>
    <w:rsid w:val="00EB3817"/>
    <w:rsid w:val="00EB3903"/>
    <w:rsid w:val="00EB3D04"/>
    <w:rsid w:val="00EB4097"/>
    <w:rsid w:val="00EB4339"/>
    <w:rsid w:val="00EB49C5"/>
    <w:rsid w:val="00EB4BE7"/>
    <w:rsid w:val="00EB5108"/>
    <w:rsid w:val="00EB544F"/>
    <w:rsid w:val="00EB5820"/>
    <w:rsid w:val="00EB5FE3"/>
    <w:rsid w:val="00EB64F3"/>
    <w:rsid w:val="00EB6D59"/>
    <w:rsid w:val="00EB709C"/>
    <w:rsid w:val="00EB78AF"/>
    <w:rsid w:val="00EC11D2"/>
    <w:rsid w:val="00EC24CD"/>
    <w:rsid w:val="00EC2732"/>
    <w:rsid w:val="00EC2A35"/>
    <w:rsid w:val="00EC2C78"/>
    <w:rsid w:val="00EC33A0"/>
    <w:rsid w:val="00EC3B55"/>
    <w:rsid w:val="00EC3FE0"/>
    <w:rsid w:val="00EC4D5F"/>
    <w:rsid w:val="00EC59E0"/>
    <w:rsid w:val="00EC6403"/>
    <w:rsid w:val="00EC68D6"/>
    <w:rsid w:val="00EC6ACA"/>
    <w:rsid w:val="00EC6BF7"/>
    <w:rsid w:val="00EC6DA0"/>
    <w:rsid w:val="00EC6E00"/>
    <w:rsid w:val="00EC7378"/>
    <w:rsid w:val="00EC739F"/>
    <w:rsid w:val="00EC7467"/>
    <w:rsid w:val="00EC7494"/>
    <w:rsid w:val="00EC7551"/>
    <w:rsid w:val="00EC7A4B"/>
    <w:rsid w:val="00EC7B36"/>
    <w:rsid w:val="00EC7CD5"/>
    <w:rsid w:val="00ED043B"/>
    <w:rsid w:val="00ED099A"/>
    <w:rsid w:val="00ED0E5C"/>
    <w:rsid w:val="00ED1E2C"/>
    <w:rsid w:val="00ED2005"/>
    <w:rsid w:val="00ED2A4F"/>
    <w:rsid w:val="00ED4472"/>
    <w:rsid w:val="00ED4706"/>
    <w:rsid w:val="00ED47CA"/>
    <w:rsid w:val="00ED531B"/>
    <w:rsid w:val="00ED6575"/>
    <w:rsid w:val="00ED7511"/>
    <w:rsid w:val="00ED7646"/>
    <w:rsid w:val="00ED7872"/>
    <w:rsid w:val="00EE0712"/>
    <w:rsid w:val="00EE0A0B"/>
    <w:rsid w:val="00EE17A6"/>
    <w:rsid w:val="00EE186D"/>
    <w:rsid w:val="00EE1CB9"/>
    <w:rsid w:val="00EE30D4"/>
    <w:rsid w:val="00EE34E8"/>
    <w:rsid w:val="00EE5578"/>
    <w:rsid w:val="00EE5CAC"/>
    <w:rsid w:val="00EE5EEA"/>
    <w:rsid w:val="00EE678A"/>
    <w:rsid w:val="00EE691A"/>
    <w:rsid w:val="00EE730C"/>
    <w:rsid w:val="00EE7EFB"/>
    <w:rsid w:val="00EF0546"/>
    <w:rsid w:val="00EF0593"/>
    <w:rsid w:val="00EF0705"/>
    <w:rsid w:val="00EF0D50"/>
    <w:rsid w:val="00EF18F9"/>
    <w:rsid w:val="00EF21BE"/>
    <w:rsid w:val="00EF2532"/>
    <w:rsid w:val="00EF25A1"/>
    <w:rsid w:val="00EF29B5"/>
    <w:rsid w:val="00EF3779"/>
    <w:rsid w:val="00EF3B6A"/>
    <w:rsid w:val="00EF4BFD"/>
    <w:rsid w:val="00EF4C2A"/>
    <w:rsid w:val="00EF4CB0"/>
    <w:rsid w:val="00EF4CEB"/>
    <w:rsid w:val="00EF4D1D"/>
    <w:rsid w:val="00EF4E77"/>
    <w:rsid w:val="00EF51C0"/>
    <w:rsid w:val="00EF651F"/>
    <w:rsid w:val="00EF6620"/>
    <w:rsid w:val="00EF668E"/>
    <w:rsid w:val="00EF6E6C"/>
    <w:rsid w:val="00EF6F96"/>
    <w:rsid w:val="00EF72FF"/>
    <w:rsid w:val="00EF7F20"/>
    <w:rsid w:val="00F000DB"/>
    <w:rsid w:val="00F00282"/>
    <w:rsid w:val="00F009F2"/>
    <w:rsid w:val="00F01D43"/>
    <w:rsid w:val="00F01F42"/>
    <w:rsid w:val="00F02117"/>
    <w:rsid w:val="00F026FB"/>
    <w:rsid w:val="00F02903"/>
    <w:rsid w:val="00F02A63"/>
    <w:rsid w:val="00F02EC4"/>
    <w:rsid w:val="00F0342D"/>
    <w:rsid w:val="00F0367B"/>
    <w:rsid w:val="00F03AE8"/>
    <w:rsid w:val="00F04229"/>
    <w:rsid w:val="00F04645"/>
    <w:rsid w:val="00F04847"/>
    <w:rsid w:val="00F04B37"/>
    <w:rsid w:val="00F0527E"/>
    <w:rsid w:val="00F05714"/>
    <w:rsid w:val="00F06490"/>
    <w:rsid w:val="00F0699A"/>
    <w:rsid w:val="00F071B4"/>
    <w:rsid w:val="00F107F5"/>
    <w:rsid w:val="00F1092F"/>
    <w:rsid w:val="00F10D81"/>
    <w:rsid w:val="00F10E0B"/>
    <w:rsid w:val="00F10F93"/>
    <w:rsid w:val="00F10FDF"/>
    <w:rsid w:val="00F12705"/>
    <w:rsid w:val="00F13164"/>
    <w:rsid w:val="00F13B9E"/>
    <w:rsid w:val="00F1480F"/>
    <w:rsid w:val="00F14954"/>
    <w:rsid w:val="00F14ABE"/>
    <w:rsid w:val="00F1534F"/>
    <w:rsid w:val="00F154AB"/>
    <w:rsid w:val="00F154E8"/>
    <w:rsid w:val="00F155AB"/>
    <w:rsid w:val="00F15C36"/>
    <w:rsid w:val="00F15D6B"/>
    <w:rsid w:val="00F15F88"/>
    <w:rsid w:val="00F1602F"/>
    <w:rsid w:val="00F164C3"/>
    <w:rsid w:val="00F16B9E"/>
    <w:rsid w:val="00F16C12"/>
    <w:rsid w:val="00F17002"/>
    <w:rsid w:val="00F1708A"/>
    <w:rsid w:val="00F17559"/>
    <w:rsid w:val="00F17609"/>
    <w:rsid w:val="00F17753"/>
    <w:rsid w:val="00F1799E"/>
    <w:rsid w:val="00F201A0"/>
    <w:rsid w:val="00F2043B"/>
    <w:rsid w:val="00F20BD1"/>
    <w:rsid w:val="00F20E8D"/>
    <w:rsid w:val="00F21317"/>
    <w:rsid w:val="00F2180A"/>
    <w:rsid w:val="00F2227B"/>
    <w:rsid w:val="00F2290A"/>
    <w:rsid w:val="00F22AF2"/>
    <w:rsid w:val="00F22B81"/>
    <w:rsid w:val="00F23355"/>
    <w:rsid w:val="00F23480"/>
    <w:rsid w:val="00F2377D"/>
    <w:rsid w:val="00F239D5"/>
    <w:rsid w:val="00F24435"/>
    <w:rsid w:val="00F2447F"/>
    <w:rsid w:val="00F2483D"/>
    <w:rsid w:val="00F24AEC"/>
    <w:rsid w:val="00F24E7A"/>
    <w:rsid w:val="00F25087"/>
    <w:rsid w:val="00F25632"/>
    <w:rsid w:val="00F258D5"/>
    <w:rsid w:val="00F25B06"/>
    <w:rsid w:val="00F25B11"/>
    <w:rsid w:val="00F25C8F"/>
    <w:rsid w:val="00F2651E"/>
    <w:rsid w:val="00F26C01"/>
    <w:rsid w:val="00F26CBF"/>
    <w:rsid w:val="00F26F16"/>
    <w:rsid w:val="00F27475"/>
    <w:rsid w:val="00F27786"/>
    <w:rsid w:val="00F30069"/>
    <w:rsid w:val="00F30955"/>
    <w:rsid w:val="00F321BA"/>
    <w:rsid w:val="00F3228D"/>
    <w:rsid w:val="00F32893"/>
    <w:rsid w:val="00F33192"/>
    <w:rsid w:val="00F331C4"/>
    <w:rsid w:val="00F33864"/>
    <w:rsid w:val="00F33BCD"/>
    <w:rsid w:val="00F33C7E"/>
    <w:rsid w:val="00F34928"/>
    <w:rsid w:val="00F34B19"/>
    <w:rsid w:val="00F34B8A"/>
    <w:rsid w:val="00F34E79"/>
    <w:rsid w:val="00F35540"/>
    <w:rsid w:val="00F35ECC"/>
    <w:rsid w:val="00F35F1B"/>
    <w:rsid w:val="00F36747"/>
    <w:rsid w:val="00F37C7C"/>
    <w:rsid w:val="00F4030E"/>
    <w:rsid w:val="00F410A1"/>
    <w:rsid w:val="00F41293"/>
    <w:rsid w:val="00F41DFA"/>
    <w:rsid w:val="00F420D6"/>
    <w:rsid w:val="00F42790"/>
    <w:rsid w:val="00F43119"/>
    <w:rsid w:val="00F4311A"/>
    <w:rsid w:val="00F442B9"/>
    <w:rsid w:val="00F4432B"/>
    <w:rsid w:val="00F44665"/>
    <w:rsid w:val="00F44AAC"/>
    <w:rsid w:val="00F44E1A"/>
    <w:rsid w:val="00F45043"/>
    <w:rsid w:val="00F45302"/>
    <w:rsid w:val="00F46330"/>
    <w:rsid w:val="00F46767"/>
    <w:rsid w:val="00F46ECB"/>
    <w:rsid w:val="00F47119"/>
    <w:rsid w:val="00F47312"/>
    <w:rsid w:val="00F47745"/>
    <w:rsid w:val="00F47F11"/>
    <w:rsid w:val="00F50D22"/>
    <w:rsid w:val="00F50F83"/>
    <w:rsid w:val="00F5114C"/>
    <w:rsid w:val="00F52A72"/>
    <w:rsid w:val="00F52BBA"/>
    <w:rsid w:val="00F5384C"/>
    <w:rsid w:val="00F53950"/>
    <w:rsid w:val="00F54ACB"/>
    <w:rsid w:val="00F54C66"/>
    <w:rsid w:val="00F54D32"/>
    <w:rsid w:val="00F54FC3"/>
    <w:rsid w:val="00F55A18"/>
    <w:rsid w:val="00F55B0B"/>
    <w:rsid w:val="00F56AA5"/>
    <w:rsid w:val="00F56BDD"/>
    <w:rsid w:val="00F56C28"/>
    <w:rsid w:val="00F573CE"/>
    <w:rsid w:val="00F57845"/>
    <w:rsid w:val="00F57EFF"/>
    <w:rsid w:val="00F57FE9"/>
    <w:rsid w:val="00F60D90"/>
    <w:rsid w:val="00F610F9"/>
    <w:rsid w:val="00F6161C"/>
    <w:rsid w:val="00F61C4E"/>
    <w:rsid w:val="00F61E7C"/>
    <w:rsid w:val="00F6209B"/>
    <w:rsid w:val="00F62375"/>
    <w:rsid w:val="00F63458"/>
    <w:rsid w:val="00F63817"/>
    <w:rsid w:val="00F63AC5"/>
    <w:rsid w:val="00F63DE2"/>
    <w:rsid w:val="00F63E41"/>
    <w:rsid w:val="00F64B91"/>
    <w:rsid w:val="00F64EC4"/>
    <w:rsid w:val="00F650B3"/>
    <w:rsid w:val="00F659E5"/>
    <w:rsid w:val="00F6698B"/>
    <w:rsid w:val="00F70FFF"/>
    <w:rsid w:val="00F710B5"/>
    <w:rsid w:val="00F71488"/>
    <w:rsid w:val="00F71BAF"/>
    <w:rsid w:val="00F73081"/>
    <w:rsid w:val="00F74234"/>
    <w:rsid w:val="00F7445B"/>
    <w:rsid w:val="00F749AC"/>
    <w:rsid w:val="00F74C65"/>
    <w:rsid w:val="00F75393"/>
    <w:rsid w:val="00F756FC"/>
    <w:rsid w:val="00F75B30"/>
    <w:rsid w:val="00F76F0D"/>
    <w:rsid w:val="00F77184"/>
    <w:rsid w:val="00F7726D"/>
    <w:rsid w:val="00F773E4"/>
    <w:rsid w:val="00F774EC"/>
    <w:rsid w:val="00F77A20"/>
    <w:rsid w:val="00F77B05"/>
    <w:rsid w:val="00F801EC"/>
    <w:rsid w:val="00F80475"/>
    <w:rsid w:val="00F80FAA"/>
    <w:rsid w:val="00F81088"/>
    <w:rsid w:val="00F8130B"/>
    <w:rsid w:val="00F8206E"/>
    <w:rsid w:val="00F821CC"/>
    <w:rsid w:val="00F825A8"/>
    <w:rsid w:val="00F82D1B"/>
    <w:rsid w:val="00F82FEB"/>
    <w:rsid w:val="00F83BEC"/>
    <w:rsid w:val="00F83DCA"/>
    <w:rsid w:val="00F84310"/>
    <w:rsid w:val="00F85432"/>
    <w:rsid w:val="00F858E4"/>
    <w:rsid w:val="00F863DC"/>
    <w:rsid w:val="00F86926"/>
    <w:rsid w:val="00F8697F"/>
    <w:rsid w:val="00F86EA3"/>
    <w:rsid w:val="00F87633"/>
    <w:rsid w:val="00F879BD"/>
    <w:rsid w:val="00F905E2"/>
    <w:rsid w:val="00F90FA9"/>
    <w:rsid w:val="00F91179"/>
    <w:rsid w:val="00F91574"/>
    <w:rsid w:val="00F92061"/>
    <w:rsid w:val="00F920DB"/>
    <w:rsid w:val="00F923EE"/>
    <w:rsid w:val="00F92B1C"/>
    <w:rsid w:val="00F92CBC"/>
    <w:rsid w:val="00F92F73"/>
    <w:rsid w:val="00F937F4"/>
    <w:rsid w:val="00F949C7"/>
    <w:rsid w:val="00F949ED"/>
    <w:rsid w:val="00F95D04"/>
    <w:rsid w:val="00F96502"/>
    <w:rsid w:val="00F9737B"/>
    <w:rsid w:val="00F97BB0"/>
    <w:rsid w:val="00FA07F1"/>
    <w:rsid w:val="00FA0E84"/>
    <w:rsid w:val="00FA132E"/>
    <w:rsid w:val="00FA1368"/>
    <w:rsid w:val="00FA2015"/>
    <w:rsid w:val="00FA237E"/>
    <w:rsid w:val="00FA2B07"/>
    <w:rsid w:val="00FA2B40"/>
    <w:rsid w:val="00FA32DD"/>
    <w:rsid w:val="00FA3E6F"/>
    <w:rsid w:val="00FA4487"/>
    <w:rsid w:val="00FA4873"/>
    <w:rsid w:val="00FA493F"/>
    <w:rsid w:val="00FA4991"/>
    <w:rsid w:val="00FA5A23"/>
    <w:rsid w:val="00FA5D5D"/>
    <w:rsid w:val="00FA6A4B"/>
    <w:rsid w:val="00FA6BEB"/>
    <w:rsid w:val="00FA740F"/>
    <w:rsid w:val="00FA7ACB"/>
    <w:rsid w:val="00FB019C"/>
    <w:rsid w:val="00FB01EA"/>
    <w:rsid w:val="00FB0A2D"/>
    <w:rsid w:val="00FB0F8E"/>
    <w:rsid w:val="00FB0FB8"/>
    <w:rsid w:val="00FB12A6"/>
    <w:rsid w:val="00FB1735"/>
    <w:rsid w:val="00FB17CE"/>
    <w:rsid w:val="00FB2481"/>
    <w:rsid w:val="00FB2694"/>
    <w:rsid w:val="00FB26BF"/>
    <w:rsid w:val="00FB310F"/>
    <w:rsid w:val="00FB330D"/>
    <w:rsid w:val="00FB3A02"/>
    <w:rsid w:val="00FB4926"/>
    <w:rsid w:val="00FB51CF"/>
    <w:rsid w:val="00FB5A0B"/>
    <w:rsid w:val="00FB5A54"/>
    <w:rsid w:val="00FB6395"/>
    <w:rsid w:val="00FB6398"/>
    <w:rsid w:val="00FB6697"/>
    <w:rsid w:val="00FB66F6"/>
    <w:rsid w:val="00FB7095"/>
    <w:rsid w:val="00FB7628"/>
    <w:rsid w:val="00FC01AD"/>
    <w:rsid w:val="00FC1350"/>
    <w:rsid w:val="00FC1499"/>
    <w:rsid w:val="00FC157E"/>
    <w:rsid w:val="00FC1F96"/>
    <w:rsid w:val="00FC2BF0"/>
    <w:rsid w:val="00FC2FE7"/>
    <w:rsid w:val="00FC3130"/>
    <w:rsid w:val="00FC3B11"/>
    <w:rsid w:val="00FC3B95"/>
    <w:rsid w:val="00FC3D8A"/>
    <w:rsid w:val="00FC3E10"/>
    <w:rsid w:val="00FC466A"/>
    <w:rsid w:val="00FC4795"/>
    <w:rsid w:val="00FC50EC"/>
    <w:rsid w:val="00FC5575"/>
    <w:rsid w:val="00FC5C4C"/>
    <w:rsid w:val="00FC6050"/>
    <w:rsid w:val="00FC644C"/>
    <w:rsid w:val="00FC67E5"/>
    <w:rsid w:val="00FC69A1"/>
    <w:rsid w:val="00FC71DB"/>
    <w:rsid w:val="00FC76D7"/>
    <w:rsid w:val="00FD0180"/>
    <w:rsid w:val="00FD0C32"/>
    <w:rsid w:val="00FD0C9B"/>
    <w:rsid w:val="00FD11B4"/>
    <w:rsid w:val="00FD1862"/>
    <w:rsid w:val="00FD1DCF"/>
    <w:rsid w:val="00FD252E"/>
    <w:rsid w:val="00FD2910"/>
    <w:rsid w:val="00FD35E9"/>
    <w:rsid w:val="00FD3795"/>
    <w:rsid w:val="00FD3E23"/>
    <w:rsid w:val="00FD4353"/>
    <w:rsid w:val="00FD4D5C"/>
    <w:rsid w:val="00FD5116"/>
    <w:rsid w:val="00FD5C02"/>
    <w:rsid w:val="00FD5F56"/>
    <w:rsid w:val="00FD6010"/>
    <w:rsid w:val="00FD6C55"/>
    <w:rsid w:val="00FD77D4"/>
    <w:rsid w:val="00FE0108"/>
    <w:rsid w:val="00FE01F6"/>
    <w:rsid w:val="00FE02E5"/>
    <w:rsid w:val="00FE0B0A"/>
    <w:rsid w:val="00FE0F5B"/>
    <w:rsid w:val="00FE1105"/>
    <w:rsid w:val="00FE1506"/>
    <w:rsid w:val="00FE1770"/>
    <w:rsid w:val="00FE2251"/>
    <w:rsid w:val="00FE28CF"/>
    <w:rsid w:val="00FE2C4E"/>
    <w:rsid w:val="00FE348E"/>
    <w:rsid w:val="00FE350F"/>
    <w:rsid w:val="00FE3776"/>
    <w:rsid w:val="00FE3A89"/>
    <w:rsid w:val="00FE4721"/>
    <w:rsid w:val="00FE4BAB"/>
    <w:rsid w:val="00FE4F4E"/>
    <w:rsid w:val="00FE53D2"/>
    <w:rsid w:val="00FE55DB"/>
    <w:rsid w:val="00FE592E"/>
    <w:rsid w:val="00FE5F12"/>
    <w:rsid w:val="00FE5F46"/>
    <w:rsid w:val="00FE6738"/>
    <w:rsid w:val="00FE6DDC"/>
    <w:rsid w:val="00FE6F81"/>
    <w:rsid w:val="00FE711A"/>
    <w:rsid w:val="00FE7173"/>
    <w:rsid w:val="00FE726F"/>
    <w:rsid w:val="00FF00ED"/>
    <w:rsid w:val="00FF01E6"/>
    <w:rsid w:val="00FF04B9"/>
    <w:rsid w:val="00FF066F"/>
    <w:rsid w:val="00FF069C"/>
    <w:rsid w:val="00FF0A60"/>
    <w:rsid w:val="00FF0D5B"/>
    <w:rsid w:val="00FF0E0B"/>
    <w:rsid w:val="00FF0E7F"/>
    <w:rsid w:val="00FF15DA"/>
    <w:rsid w:val="00FF1D13"/>
    <w:rsid w:val="00FF2150"/>
    <w:rsid w:val="00FF27F1"/>
    <w:rsid w:val="00FF2D44"/>
    <w:rsid w:val="00FF2DCE"/>
    <w:rsid w:val="00FF3266"/>
    <w:rsid w:val="00FF340E"/>
    <w:rsid w:val="00FF51EF"/>
    <w:rsid w:val="00FF5249"/>
    <w:rsid w:val="00FF558A"/>
    <w:rsid w:val="00FF5C01"/>
    <w:rsid w:val="00FF6347"/>
    <w:rsid w:val="00FF68BC"/>
    <w:rsid w:val="00FF73A5"/>
    <w:rsid w:val="00FF7787"/>
    <w:rsid w:val="00FF7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c9f">
      <v:fill color="#c9f" opacity="61604f"/>
      <o:colormru v:ext="edit" colors="black,#fc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3B2"/>
    <w:pPr>
      <w:spacing w:before="60" w:after="60" w:line="280" w:lineRule="atLeast"/>
      <w:jc w:val="both"/>
    </w:pPr>
    <w:rPr>
      <w:sz w:val="22"/>
      <w:lang w:val="en-GB" w:eastAsia="de-DE"/>
    </w:rPr>
  </w:style>
  <w:style w:type="paragraph" w:styleId="Heading1">
    <w:name w:val="heading 1"/>
    <w:aliases w:val="NMP Heading 1,H1,h1,app heading 1,l1,Memo Heading 1,h11,h12,h13,h14,h15,h16,Heading 1_a,heading 1,h17,h111,h121,h131,h141,h151,h161,h18,h112,h122,h132,h142,h152,h162,h19,h113,h123,h133,h143,h153,h163"/>
    <w:basedOn w:val="Normal"/>
    <w:next w:val="Normal"/>
    <w:link w:val="Heading1Char"/>
    <w:qFormat/>
    <w:rsid w:val="000013B2"/>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link w:val="Heading2Char"/>
    <w:qFormat/>
    <w:rsid w:val="000013B2"/>
    <w:pPr>
      <w:keepNext/>
      <w:numPr>
        <w:ilvl w:val="1"/>
        <w:numId w:val="21"/>
      </w:numPr>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qFormat/>
    <w:rsid w:val="000013B2"/>
    <w:pPr>
      <w:keepNext/>
      <w:numPr>
        <w:ilvl w:val="2"/>
        <w:numId w:val="21"/>
      </w:numPr>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013B2"/>
    <w:pPr>
      <w:keepNext/>
      <w:numPr>
        <w:ilvl w:val="3"/>
        <w:numId w:val="21"/>
      </w:numPr>
      <w:spacing w:after="0"/>
      <w:outlineLvl w:val="3"/>
    </w:pPr>
    <w:rPr>
      <w:rFonts w:ascii="Arial" w:hAnsi="Arial"/>
      <w:b/>
    </w:rPr>
  </w:style>
  <w:style w:type="paragraph" w:styleId="Heading5">
    <w:name w:val="heading 5"/>
    <w:aliases w:val="h5,Heading5"/>
    <w:basedOn w:val="Normal"/>
    <w:next w:val="Normal"/>
    <w:qFormat/>
    <w:rsid w:val="000013B2"/>
    <w:pPr>
      <w:numPr>
        <w:ilvl w:val="4"/>
        <w:numId w:val="21"/>
      </w:numPr>
      <w:spacing w:after="0"/>
      <w:outlineLvl w:val="4"/>
    </w:pPr>
    <w:rPr>
      <w:rFonts w:ascii="Arial" w:hAnsi="Arial" w:cs="Arial"/>
      <w:b/>
      <w:bCs/>
      <w:i/>
      <w:iCs/>
    </w:rPr>
  </w:style>
  <w:style w:type="paragraph" w:styleId="Heading6">
    <w:name w:val="heading 6"/>
    <w:aliases w:val="h6"/>
    <w:basedOn w:val="Normal"/>
    <w:next w:val="Normal"/>
    <w:qFormat/>
    <w:rsid w:val="000013B2"/>
    <w:pPr>
      <w:numPr>
        <w:ilvl w:val="5"/>
        <w:numId w:val="21"/>
      </w:numPr>
      <w:spacing w:after="0"/>
      <w:outlineLvl w:val="5"/>
    </w:pPr>
    <w:rPr>
      <w:rFonts w:ascii="Arial" w:hAnsi="Arial" w:cs="Arial"/>
      <w:iCs/>
    </w:rPr>
  </w:style>
  <w:style w:type="paragraph" w:styleId="Heading7">
    <w:name w:val="heading 7"/>
    <w:basedOn w:val="Normal"/>
    <w:next w:val="Normal"/>
    <w:qFormat/>
    <w:rsid w:val="000013B2"/>
    <w:pPr>
      <w:keepNext/>
      <w:numPr>
        <w:ilvl w:val="6"/>
        <w:numId w:val="21"/>
      </w:numPr>
      <w:spacing w:after="0"/>
      <w:jc w:val="left"/>
      <w:outlineLvl w:val="6"/>
    </w:pPr>
    <w:rPr>
      <w:rFonts w:ascii="Arial" w:hAnsi="Arial" w:cs="Arial"/>
      <w:i/>
      <w:iCs/>
    </w:rPr>
  </w:style>
  <w:style w:type="paragraph" w:styleId="Heading8">
    <w:name w:val="heading 8"/>
    <w:basedOn w:val="Normal"/>
    <w:next w:val="Normal"/>
    <w:qFormat/>
    <w:rsid w:val="000013B2"/>
    <w:pPr>
      <w:numPr>
        <w:ilvl w:val="7"/>
        <w:numId w:val="21"/>
      </w:numPr>
      <w:outlineLvl w:val="7"/>
    </w:pPr>
    <w:rPr>
      <w:rFonts w:ascii="Helvetica" w:hAnsi="Helvetica"/>
      <w:bCs/>
      <w:iCs/>
    </w:rPr>
  </w:style>
  <w:style w:type="paragraph" w:styleId="Heading9">
    <w:name w:val="heading 9"/>
    <w:basedOn w:val="Normal"/>
    <w:next w:val="Normal"/>
    <w:qFormat/>
    <w:rsid w:val="000013B2"/>
    <w:pPr>
      <w:numPr>
        <w:ilvl w:val="8"/>
        <w:numId w:val="21"/>
      </w:num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013B2"/>
    <w:rPr>
      <w:color w:val="0000FF"/>
      <w:u w:val="single"/>
    </w:rPr>
  </w:style>
  <w:style w:type="character" w:styleId="FollowedHyperlink">
    <w:name w:val="FollowedHyperlink"/>
    <w:rsid w:val="000013B2"/>
    <w:rPr>
      <w:color w:val="800080"/>
      <w:u w:val="single"/>
    </w:rPr>
  </w:style>
  <w:style w:type="paragraph" w:customStyle="1" w:styleId="Reference">
    <w:name w:val="Reference"/>
    <w:basedOn w:val="Normal"/>
    <w:rsid w:val="000013B2"/>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013B2"/>
    <w:rPr>
      <w:rFonts w:ascii="Times New Roman Italic" w:hAnsi="Times New Roman Italic"/>
      <w:i/>
    </w:rPr>
  </w:style>
  <w:style w:type="character" w:styleId="FootnoteReference">
    <w:name w:val="footnote reference"/>
    <w:semiHidden/>
    <w:rsid w:val="000013B2"/>
    <w:rPr>
      <w:vertAlign w:val="superscript"/>
    </w:rPr>
  </w:style>
  <w:style w:type="paragraph" w:styleId="Title">
    <w:name w:val="Title"/>
    <w:basedOn w:val="Normal"/>
    <w:qFormat/>
    <w:rsid w:val="000013B2"/>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0013B2"/>
    <w:pPr>
      <w:numPr>
        <w:ilvl w:val="0"/>
        <w:numId w:val="0"/>
      </w:numPr>
      <w:spacing w:before="0" w:after="120" w:line="240" w:lineRule="atLeast"/>
    </w:pPr>
    <w:rPr>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0013B2"/>
    <w:pPr>
      <w:tabs>
        <w:tab w:val="center" w:pos="4320"/>
        <w:tab w:val="right" w:pos="8640"/>
      </w:tabs>
    </w:pPr>
  </w:style>
  <w:style w:type="paragraph" w:styleId="Footer">
    <w:name w:val="footer"/>
    <w:basedOn w:val="Normal"/>
    <w:rsid w:val="000013B2"/>
    <w:pPr>
      <w:tabs>
        <w:tab w:val="center" w:pos="4320"/>
        <w:tab w:val="right" w:pos="8640"/>
      </w:tabs>
    </w:pPr>
  </w:style>
  <w:style w:type="character" w:styleId="PageNumber">
    <w:name w:val="page number"/>
    <w:basedOn w:val="DefaultParagraphFont"/>
    <w:rsid w:val="000013B2"/>
  </w:style>
  <w:style w:type="paragraph" w:styleId="NormalIndent">
    <w:name w:val="Normal Indent"/>
    <w:basedOn w:val="Normal"/>
    <w:rsid w:val="000013B2"/>
    <w:pPr>
      <w:numPr>
        <w:numId w:val="2"/>
      </w:numPr>
      <w:spacing w:after="120"/>
      <w:ind w:right="720"/>
    </w:pPr>
  </w:style>
  <w:style w:type="paragraph" w:styleId="PlainText">
    <w:name w:val="Plain Text"/>
    <w:basedOn w:val="Normal"/>
    <w:rsid w:val="000013B2"/>
    <w:pPr>
      <w:jc w:val="left"/>
    </w:pPr>
    <w:rPr>
      <w:rFonts w:ascii="Courier New" w:hAnsi="Courier New"/>
    </w:rPr>
  </w:style>
  <w:style w:type="character" w:customStyle="1" w:styleId="MTEquationSection">
    <w:name w:val="MTEquationSection"/>
    <w:rsid w:val="000013B2"/>
    <w:rPr>
      <w:vanish/>
      <w:color w:val="FF0000"/>
    </w:rPr>
  </w:style>
  <w:style w:type="paragraph" w:customStyle="1" w:styleId="MTDisplayEquation">
    <w:name w:val="MTDisplayEquation"/>
    <w:basedOn w:val="Normal"/>
    <w:rsid w:val="000013B2"/>
    <w:pPr>
      <w:tabs>
        <w:tab w:val="center" w:pos="4320"/>
        <w:tab w:val="right" w:pos="8640"/>
      </w:tabs>
      <w:spacing w:before="180" w:after="180" w:line="240" w:lineRule="auto"/>
    </w:pPr>
  </w:style>
  <w:style w:type="paragraph" w:customStyle="1" w:styleId="Figure">
    <w:name w:val="Figure"/>
    <w:basedOn w:val="Reference"/>
    <w:rsid w:val="000013B2"/>
    <w:pPr>
      <w:numPr>
        <w:numId w:val="3"/>
      </w:numPr>
      <w:spacing w:before="0" w:after="120" w:line="240" w:lineRule="exact"/>
      <w:jc w:val="center"/>
    </w:pPr>
    <w:rPr>
      <w:rFonts w:ascii="Arial" w:hAnsi="Arial"/>
      <w:b/>
      <w:sz w:val="24"/>
    </w:rPr>
  </w:style>
  <w:style w:type="paragraph" w:styleId="BodyText">
    <w:name w:val="Body Text"/>
    <w:aliases w:val="bt"/>
    <w:basedOn w:val="Normal"/>
    <w:link w:val="BodyTextChar"/>
    <w:rsid w:val="000013B2"/>
    <w:pPr>
      <w:jc w:val="center"/>
    </w:pPr>
    <w:rPr>
      <w:rFonts w:ascii="Arial" w:hAnsi="Arial"/>
      <w:b/>
      <w:bCs/>
    </w:rPr>
  </w:style>
  <w:style w:type="paragraph" w:styleId="BodyText2">
    <w:name w:val="Body Text 2"/>
    <w:basedOn w:val="Normal"/>
    <w:rsid w:val="000013B2"/>
    <w:pPr>
      <w:jc w:val="center"/>
    </w:pPr>
    <w:rPr>
      <w:rFonts w:ascii="Arial" w:hAnsi="Arial" w:cs="Arial"/>
    </w:rPr>
  </w:style>
  <w:style w:type="paragraph" w:styleId="BlockText">
    <w:name w:val="Block Text"/>
    <w:basedOn w:val="Normal"/>
    <w:rsid w:val="000013B2"/>
    <w:pPr>
      <w:spacing w:after="120"/>
      <w:ind w:left="1440" w:right="1440"/>
    </w:pPr>
  </w:style>
  <w:style w:type="paragraph" w:styleId="BodyText3">
    <w:name w:val="Body Text 3"/>
    <w:basedOn w:val="Normal"/>
    <w:rsid w:val="000013B2"/>
    <w:pPr>
      <w:spacing w:after="120"/>
    </w:pPr>
    <w:rPr>
      <w:sz w:val="16"/>
      <w:szCs w:val="16"/>
    </w:rPr>
  </w:style>
  <w:style w:type="paragraph" w:styleId="BodyTextFirstIndent">
    <w:name w:val="Body Text First Indent"/>
    <w:basedOn w:val="BodyText"/>
    <w:rsid w:val="000013B2"/>
    <w:pPr>
      <w:spacing w:after="120"/>
      <w:ind w:firstLine="210"/>
      <w:jc w:val="both"/>
    </w:pPr>
    <w:rPr>
      <w:rFonts w:ascii="Times New Roman" w:hAnsi="Times New Roman"/>
      <w:b w:val="0"/>
      <w:bCs w:val="0"/>
    </w:rPr>
  </w:style>
  <w:style w:type="paragraph" w:styleId="BodyTextIndent">
    <w:name w:val="Body Text Indent"/>
    <w:basedOn w:val="Normal"/>
    <w:rsid w:val="000013B2"/>
    <w:pPr>
      <w:spacing w:after="120"/>
      <w:ind w:left="360"/>
    </w:pPr>
  </w:style>
  <w:style w:type="paragraph" w:styleId="BodyTextFirstIndent2">
    <w:name w:val="Body Text First Indent 2"/>
    <w:basedOn w:val="BodyTextIndent"/>
    <w:rsid w:val="000013B2"/>
    <w:pPr>
      <w:ind w:firstLine="210"/>
    </w:pPr>
  </w:style>
  <w:style w:type="paragraph" w:styleId="BodyTextIndent2">
    <w:name w:val="Body Text Indent 2"/>
    <w:basedOn w:val="Normal"/>
    <w:rsid w:val="000013B2"/>
    <w:pPr>
      <w:spacing w:after="120" w:line="480" w:lineRule="auto"/>
      <w:ind w:left="360"/>
    </w:pPr>
  </w:style>
  <w:style w:type="paragraph" w:styleId="BodyTextIndent3">
    <w:name w:val="Body Text Indent 3"/>
    <w:basedOn w:val="Normal"/>
    <w:rsid w:val="000013B2"/>
    <w:pPr>
      <w:spacing w:after="120"/>
      <w:ind w:left="360"/>
    </w:pPr>
    <w:rPr>
      <w:sz w:val="16"/>
      <w:szCs w:val="16"/>
    </w:rPr>
  </w:style>
  <w:style w:type="paragraph" w:styleId="Caption">
    <w:name w:val="caption"/>
    <w:aliases w:val="cap"/>
    <w:basedOn w:val="Normal"/>
    <w:next w:val="Normal"/>
    <w:qFormat/>
    <w:rsid w:val="000013B2"/>
    <w:pPr>
      <w:spacing w:before="120" w:after="120"/>
      <w:jc w:val="center"/>
    </w:pPr>
    <w:rPr>
      <w:rFonts w:ascii="Arial" w:hAnsi="Arial"/>
      <w:b/>
      <w:bCs/>
    </w:rPr>
  </w:style>
  <w:style w:type="paragraph" w:styleId="Closing">
    <w:name w:val="Closing"/>
    <w:basedOn w:val="Normal"/>
    <w:rsid w:val="000013B2"/>
    <w:pPr>
      <w:ind w:left="4320"/>
    </w:pPr>
  </w:style>
  <w:style w:type="paragraph" w:styleId="CommentText">
    <w:name w:val="annotation text"/>
    <w:basedOn w:val="Normal"/>
    <w:semiHidden/>
    <w:rsid w:val="000013B2"/>
    <w:pPr>
      <w:spacing w:line="480" w:lineRule="atLeast"/>
    </w:pPr>
  </w:style>
  <w:style w:type="paragraph" w:styleId="Date">
    <w:name w:val="Date"/>
    <w:basedOn w:val="Normal"/>
    <w:next w:val="Normal"/>
    <w:rsid w:val="000013B2"/>
  </w:style>
  <w:style w:type="paragraph" w:styleId="DocumentMap">
    <w:name w:val="Document Map"/>
    <w:basedOn w:val="Normal"/>
    <w:semiHidden/>
    <w:rsid w:val="000013B2"/>
    <w:pPr>
      <w:shd w:val="clear" w:color="auto" w:fill="000080"/>
    </w:pPr>
    <w:rPr>
      <w:rFonts w:ascii="Tahoma" w:hAnsi="Tahoma" w:cs="Tahoma"/>
    </w:rPr>
  </w:style>
  <w:style w:type="paragraph" w:customStyle="1" w:styleId="E-mailSignature1">
    <w:name w:val="E-mail Signature1"/>
    <w:basedOn w:val="Normal"/>
    <w:rsid w:val="000013B2"/>
  </w:style>
  <w:style w:type="paragraph" w:styleId="EndnoteText">
    <w:name w:val="endnote text"/>
    <w:basedOn w:val="Normal"/>
    <w:semiHidden/>
    <w:rsid w:val="000013B2"/>
  </w:style>
  <w:style w:type="paragraph" w:styleId="EnvelopeAddress">
    <w:name w:val="envelope address"/>
    <w:basedOn w:val="Normal"/>
    <w:rsid w:val="000013B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0013B2"/>
    <w:rPr>
      <w:rFonts w:ascii="Arial" w:hAnsi="Arial" w:cs="Arial"/>
    </w:rPr>
  </w:style>
  <w:style w:type="paragraph" w:customStyle="1" w:styleId="HTMLAddress1">
    <w:name w:val="HTML Address1"/>
    <w:basedOn w:val="Normal"/>
    <w:rsid w:val="000013B2"/>
    <w:rPr>
      <w:i/>
      <w:iCs/>
    </w:rPr>
  </w:style>
  <w:style w:type="paragraph" w:customStyle="1" w:styleId="HTMLPreformatted1">
    <w:name w:val="HTML Preformatted1"/>
    <w:basedOn w:val="Normal"/>
    <w:rsid w:val="000013B2"/>
    <w:rPr>
      <w:rFonts w:ascii="Courier New" w:hAnsi="Courier New" w:cs="Courier New"/>
    </w:rPr>
  </w:style>
  <w:style w:type="paragraph" w:styleId="Index1">
    <w:name w:val="index 1"/>
    <w:basedOn w:val="Normal"/>
    <w:next w:val="Normal"/>
    <w:autoRedefine/>
    <w:semiHidden/>
    <w:rsid w:val="000013B2"/>
    <w:pPr>
      <w:ind w:left="200" w:hanging="200"/>
    </w:pPr>
  </w:style>
  <w:style w:type="paragraph" w:styleId="Index2">
    <w:name w:val="index 2"/>
    <w:basedOn w:val="Normal"/>
    <w:next w:val="Normal"/>
    <w:autoRedefine/>
    <w:semiHidden/>
    <w:rsid w:val="000013B2"/>
    <w:pPr>
      <w:ind w:left="400" w:hanging="200"/>
    </w:pPr>
  </w:style>
  <w:style w:type="paragraph" w:styleId="Index3">
    <w:name w:val="index 3"/>
    <w:basedOn w:val="Normal"/>
    <w:next w:val="Normal"/>
    <w:autoRedefine/>
    <w:semiHidden/>
    <w:rsid w:val="000013B2"/>
    <w:pPr>
      <w:ind w:left="600" w:hanging="200"/>
    </w:pPr>
  </w:style>
  <w:style w:type="paragraph" w:styleId="Index4">
    <w:name w:val="index 4"/>
    <w:basedOn w:val="Normal"/>
    <w:next w:val="Normal"/>
    <w:autoRedefine/>
    <w:semiHidden/>
    <w:rsid w:val="000013B2"/>
    <w:pPr>
      <w:ind w:left="800" w:hanging="200"/>
    </w:pPr>
  </w:style>
  <w:style w:type="paragraph" w:styleId="Index5">
    <w:name w:val="index 5"/>
    <w:basedOn w:val="Normal"/>
    <w:next w:val="Normal"/>
    <w:autoRedefine/>
    <w:semiHidden/>
    <w:rsid w:val="000013B2"/>
    <w:pPr>
      <w:ind w:left="1000" w:hanging="200"/>
    </w:pPr>
  </w:style>
  <w:style w:type="paragraph" w:styleId="Index6">
    <w:name w:val="index 6"/>
    <w:basedOn w:val="Normal"/>
    <w:next w:val="Normal"/>
    <w:autoRedefine/>
    <w:semiHidden/>
    <w:rsid w:val="000013B2"/>
    <w:pPr>
      <w:ind w:left="1200" w:hanging="200"/>
    </w:pPr>
  </w:style>
  <w:style w:type="paragraph" w:styleId="Index7">
    <w:name w:val="index 7"/>
    <w:basedOn w:val="Normal"/>
    <w:next w:val="Normal"/>
    <w:autoRedefine/>
    <w:semiHidden/>
    <w:rsid w:val="000013B2"/>
    <w:pPr>
      <w:ind w:left="1400" w:hanging="200"/>
    </w:pPr>
  </w:style>
  <w:style w:type="paragraph" w:styleId="Index8">
    <w:name w:val="index 8"/>
    <w:basedOn w:val="Normal"/>
    <w:next w:val="Normal"/>
    <w:autoRedefine/>
    <w:semiHidden/>
    <w:rsid w:val="000013B2"/>
    <w:pPr>
      <w:ind w:left="1600" w:hanging="200"/>
    </w:pPr>
  </w:style>
  <w:style w:type="paragraph" w:styleId="Index9">
    <w:name w:val="index 9"/>
    <w:basedOn w:val="Normal"/>
    <w:next w:val="Normal"/>
    <w:autoRedefine/>
    <w:semiHidden/>
    <w:rsid w:val="000013B2"/>
    <w:pPr>
      <w:ind w:left="1800" w:hanging="200"/>
    </w:pPr>
  </w:style>
  <w:style w:type="paragraph" w:styleId="IndexHeading">
    <w:name w:val="index heading"/>
    <w:basedOn w:val="Normal"/>
    <w:next w:val="Index1"/>
    <w:semiHidden/>
    <w:rsid w:val="000013B2"/>
    <w:rPr>
      <w:rFonts w:ascii="Arial" w:hAnsi="Arial" w:cs="Arial"/>
      <w:b/>
      <w:bCs/>
    </w:rPr>
  </w:style>
  <w:style w:type="paragraph" w:styleId="List">
    <w:name w:val="List"/>
    <w:basedOn w:val="Normal"/>
    <w:rsid w:val="000013B2"/>
    <w:pPr>
      <w:ind w:left="360" w:hanging="360"/>
    </w:pPr>
  </w:style>
  <w:style w:type="paragraph" w:styleId="List2">
    <w:name w:val="List 2"/>
    <w:basedOn w:val="Normal"/>
    <w:rsid w:val="000013B2"/>
    <w:pPr>
      <w:ind w:left="720" w:hanging="360"/>
    </w:pPr>
  </w:style>
  <w:style w:type="paragraph" w:styleId="List3">
    <w:name w:val="List 3"/>
    <w:basedOn w:val="Normal"/>
    <w:rsid w:val="000013B2"/>
    <w:pPr>
      <w:ind w:left="1080" w:hanging="360"/>
    </w:pPr>
  </w:style>
  <w:style w:type="paragraph" w:styleId="List4">
    <w:name w:val="List 4"/>
    <w:basedOn w:val="Normal"/>
    <w:rsid w:val="000013B2"/>
    <w:pPr>
      <w:ind w:left="1440" w:hanging="360"/>
    </w:pPr>
  </w:style>
  <w:style w:type="paragraph" w:styleId="List5">
    <w:name w:val="List 5"/>
    <w:basedOn w:val="Normal"/>
    <w:rsid w:val="000013B2"/>
    <w:pPr>
      <w:ind w:left="1800" w:hanging="360"/>
    </w:pPr>
  </w:style>
  <w:style w:type="paragraph" w:styleId="ListBullet">
    <w:name w:val="List Bullet"/>
    <w:basedOn w:val="Normal"/>
    <w:autoRedefine/>
    <w:rsid w:val="000013B2"/>
    <w:pPr>
      <w:numPr>
        <w:numId w:val="4"/>
      </w:numPr>
    </w:pPr>
  </w:style>
  <w:style w:type="paragraph" w:styleId="ListBullet2">
    <w:name w:val="List Bullet 2"/>
    <w:basedOn w:val="Normal"/>
    <w:autoRedefine/>
    <w:rsid w:val="000013B2"/>
    <w:pPr>
      <w:numPr>
        <w:numId w:val="5"/>
      </w:numPr>
    </w:pPr>
  </w:style>
  <w:style w:type="paragraph" w:styleId="ListBullet3">
    <w:name w:val="List Bullet 3"/>
    <w:basedOn w:val="Normal"/>
    <w:autoRedefine/>
    <w:rsid w:val="000013B2"/>
    <w:pPr>
      <w:numPr>
        <w:numId w:val="6"/>
      </w:numPr>
    </w:pPr>
  </w:style>
  <w:style w:type="paragraph" w:styleId="ListBullet4">
    <w:name w:val="List Bullet 4"/>
    <w:basedOn w:val="Normal"/>
    <w:autoRedefine/>
    <w:rsid w:val="000013B2"/>
    <w:pPr>
      <w:numPr>
        <w:numId w:val="7"/>
      </w:numPr>
    </w:pPr>
  </w:style>
  <w:style w:type="paragraph" w:styleId="ListBullet5">
    <w:name w:val="List Bullet 5"/>
    <w:basedOn w:val="Normal"/>
    <w:autoRedefine/>
    <w:rsid w:val="000013B2"/>
    <w:pPr>
      <w:numPr>
        <w:numId w:val="8"/>
      </w:numPr>
    </w:pPr>
  </w:style>
  <w:style w:type="paragraph" w:styleId="ListContinue">
    <w:name w:val="List Continue"/>
    <w:basedOn w:val="Normal"/>
    <w:rsid w:val="000013B2"/>
    <w:pPr>
      <w:spacing w:after="120"/>
      <w:ind w:left="360"/>
    </w:pPr>
  </w:style>
  <w:style w:type="paragraph" w:styleId="ListContinue2">
    <w:name w:val="List Continue 2"/>
    <w:basedOn w:val="Normal"/>
    <w:rsid w:val="000013B2"/>
    <w:pPr>
      <w:spacing w:after="120"/>
      <w:ind w:left="720"/>
    </w:pPr>
  </w:style>
  <w:style w:type="paragraph" w:styleId="ListContinue3">
    <w:name w:val="List Continue 3"/>
    <w:basedOn w:val="Normal"/>
    <w:rsid w:val="000013B2"/>
    <w:pPr>
      <w:spacing w:after="120"/>
      <w:ind w:left="1080"/>
    </w:pPr>
  </w:style>
  <w:style w:type="paragraph" w:styleId="ListContinue4">
    <w:name w:val="List Continue 4"/>
    <w:basedOn w:val="Normal"/>
    <w:rsid w:val="000013B2"/>
    <w:pPr>
      <w:spacing w:after="120"/>
      <w:ind w:left="1440"/>
    </w:pPr>
  </w:style>
  <w:style w:type="paragraph" w:styleId="ListContinue5">
    <w:name w:val="List Continue 5"/>
    <w:basedOn w:val="Normal"/>
    <w:rsid w:val="000013B2"/>
    <w:pPr>
      <w:spacing w:after="120"/>
      <w:ind w:left="1800"/>
    </w:pPr>
  </w:style>
  <w:style w:type="paragraph" w:styleId="ListNumber">
    <w:name w:val="List Number"/>
    <w:basedOn w:val="Normal"/>
    <w:rsid w:val="000013B2"/>
    <w:pPr>
      <w:numPr>
        <w:numId w:val="9"/>
      </w:numPr>
    </w:pPr>
  </w:style>
  <w:style w:type="paragraph" w:styleId="ListNumber2">
    <w:name w:val="List Number 2"/>
    <w:basedOn w:val="Normal"/>
    <w:rsid w:val="000013B2"/>
    <w:pPr>
      <w:numPr>
        <w:numId w:val="10"/>
      </w:numPr>
    </w:pPr>
  </w:style>
  <w:style w:type="paragraph" w:styleId="ListNumber3">
    <w:name w:val="List Number 3"/>
    <w:basedOn w:val="Normal"/>
    <w:rsid w:val="000013B2"/>
    <w:pPr>
      <w:numPr>
        <w:numId w:val="11"/>
      </w:numPr>
    </w:pPr>
  </w:style>
  <w:style w:type="paragraph" w:styleId="ListNumber4">
    <w:name w:val="List Number 4"/>
    <w:basedOn w:val="Normal"/>
    <w:rsid w:val="000013B2"/>
    <w:pPr>
      <w:numPr>
        <w:numId w:val="12"/>
      </w:numPr>
    </w:pPr>
  </w:style>
  <w:style w:type="paragraph" w:styleId="ListNumber5">
    <w:name w:val="List Number 5"/>
    <w:basedOn w:val="Normal"/>
    <w:rsid w:val="000013B2"/>
    <w:pPr>
      <w:numPr>
        <w:numId w:val="13"/>
      </w:numPr>
    </w:pPr>
  </w:style>
  <w:style w:type="paragraph" w:styleId="MacroText">
    <w:name w:val="macro"/>
    <w:semiHidden/>
    <w:rsid w:val="000013B2"/>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0013B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0013B2"/>
    <w:rPr>
      <w:sz w:val="24"/>
      <w:szCs w:val="24"/>
    </w:rPr>
  </w:style>
  <w:style w:type="paragraph" w:styleId="NoteHeading">
    <w:name w:val="Note Heading"/>
    <w:basedOn w:val="Normal"/>
    <w:next w:val="Normal"/>
    <w:rsid w:val="000013B2"/>
  </w:style>
  <w:style w:type="paragraph" w:styleId="Salutation">
    <w:name w:val="Salutation"/>
    <w:basedOn w:val="Normal"/>
    <w:next w:val="Normal"/>
    <w:rsid w:val="000013B2"/>
  </w:style>
  <w:style w:type="paragraph" w:styleId="Signature">
    <w:name w:val="Signature"/>
    <w:basedOn w:val="Normal"/>
    <w:rsid w:val="000013B2"/>
    <w:pPr>
      <w:ind w:left="4320"/>
    </w:pPr>
  </w:style>
  <w:style w:type="paragraph" w:styleId="Subtitle">
    <w:name w:val="Subtitle"/>
    <w:basedOn w:val="Normal"/>
    <w:qFormat/>
    <w:rsid w:val="000013B2"/>
    <w:pPr>
      <w:jc w:val="center"/>
      <w:outlineLvl w:val="1"/>
    </w:pPr>
    <w:rPr>
      <w:rFonts w:ascii="Arial" w:hAnsi="Arial" w:cs="Arial"/>
      <w:sz w:val="24"/>
      <w:szCs w:val="24"/>
    </w:rPr>
  </w:style>
  <w:style w:type="paragraph" w:styleId="TableofAuthorities">
    <w:name w:val="table of authorities"/>
    <w:basedOn w:val="Normal"/>
    <w:next w:val="Normal"/>
    <w:semiHidden/>
    <w:rsid w:val="000013B2"/>
    <w:pPr>
      <w:ind w:left="200" w:hanging="200"/>
    </w:pPr>
  </w:style>
  <w:style w:type="paragraph" w:styleId="TableofFigures">
    <w:name w:val="table of figures"/>
    <w:basedOn w:val="Normal"/>
    <w:next w:val="Normal"/>
    <w:semiHidden/>
    <w:rsid w:val="000013B2"/>
    <w:pPr>
      <w:ind w:left="400" w:hanging="400"/>
    </w:pPr>
  </w:style>
  <w:style w:type="paragraph" w:styleId="TOAHeading">
    <w:name w:val="toa heading"/>
    <w:basedOn w:val="Normal"/>
    <w:next w:val="Normal"/>
    <w:semiHidden/>
    <w:rsid w:val="000013B2"/>
    <w:pPr>
      <w:spacing w:before="120"/>
    </w:pPr>
    <w:rPr>
      <w:rFonts w:ascii="Arial" w:hAnsi="Arial" w:cs="Arial"/>
      <w:b/>
      <w:bCs/>
      <w:sz w:val="24"/>
      <w:szCs w:val="24"/>
    </w:rPr>
  </w:style>
  <w:style w:type="paragraph" w:styleId="TOC1">
    <w:name w:val="toc 1"/>
    <w:basedOn w:val="Normal"/>
    <w:next w:val="Normal"/>
    <w:autoRedefine/>
    <w:semiHidden/>
    <w:rsid w:val="000013B2"/>
  </w:style>
  <w:style w:type="paragraph" w:styleId="TOC2">
    <w:name w:val="toc 2"/>
    <w:basedOn w:val="Normal"/>
    <w:next w:val="Normal"/>
    <w:autoRedefine/>
    <w:semiHidden/>
    <w:rsid w:val="000013B2"/>
    <w:pPr>
      <w:ind w:left="200"/>
    </w:pPr>
  </w:style>
  <w:style w:type="paragraph" w:styleId="TOC3">
    <w:name w:val="toc 3"/>
    <w:basedOn w:val="Normal"/>
    <w:next w:val="Normal"/>
    <w:autoRedefine/>
    <w:semiHidden/>
    <w:rsid w:val="000013B2"/>
    <w:pPr>
      <w:ind w:left="400"/>
    </w:pPr>
  </w:style>
  <w:style w:type="paragraph" w:styleId="TOC4">
    <w:name w:val="toc 4"/>
    <w:basedOn w:val="Normal"/>
    <w:next w:val="Normal"/>
    <w:autoRedefine/>
    <w:semiHidden/>
    <w:rsid w:val="000013B2"/>
    <w:pPr>
      <w:ind w:left="600"/>
    </w:pPr>
  </w:style>
  <w:style w:type="paragraph" w:styleId="TOC5">
    <w:name w:val="toc 5"/>
    <w:basedOn w:val="Normal"/>
    <w:next w:val="Normal"/>
    <w:autoRedefine/>
    <w:semiHidden/>
    <w:rsid w:val="000013B2"/>
    <w:pPr>
      <w:ind w:left="800"/>
    </w:pPr>
  </w:style>
  <w:style w:type="paragraph" w:styleId="TOC6">
    <w:name w:val="toc 6"/>
    <w:basedOn w:val="Normal"/>
    <w:next w:val="Normal"/>
    <w:autoRedefine/>
    <w:semiHidden/>
    <w:rsid w:val="000013B2"/>
    <w:pPr>
      <w:ind w:left="1000"/>
    </w:pPr>
  </w:style>
  <w:style w:type="paragraph" w:styleId="TOC7">
    <w:name w:val="toc 7"/>
    <w:basedOn w:val="Normal"/>
    <w:next w:val="Normal"/>
    <w:autoRedefine/>
    <w:semiHidden/>
    <w:rsid w:val="000013B2"/>
    <w:pPr>
      <w:ind w:left="1200"/>
    </w:pPr>
  </w:style>
  <w:style w:type="paragraph" w:styleId="TOC8">
    <w:name w:val="toc 8"/>
    <w:basedOn w:val="Normal"/>
    <w:next w:val="Normal"/>
    <w:autoRedefine/>
    <w:semiHidden/>
    <w:rsid w:val="000013B2"/>
    <w:pPr>
      <w:ind w:left="1400"/>
    </w:pPr>
  </w:style>
  <w:style w:type="paragraph" w:styleId="TOC9">
    <w:name w:val="toc 9"/>
    <w:basedOn w:val="Normal"/>
    <w:next w:val="Normal"/>
    <w:autoRedefine/>
    <w:semiHidden/>
    <w:rsid w:val="000013B2"/>
    <w:pPr>
      <w:ind w:left="1600"/>
    </w:pPr>
  </w:style>
  <w:style w:type="paragraph" w:customStyle="1" w:styleId="Issue">
    <w:name w:val="Issue"/>
    <w:basedOn w:val="Normal"/>
    <w:rsid w:val="000013B2"/>
    <w:rPr>
      <w:rFonts w:ascii="Times" w:hAnsi="Times"/>
      <w:i/>
      <w:color w:val="FF0000"/>
    </w:rPr>
  </w:style>
  <w:style w:type="paragraph" w:customStyle="1" w:styleId="Value">
    <w:name w:val="Value"/>
    <w:basedOn w:val="Normal"/>
    <w:rsid w:val="000013B2"/>
  </w:style>
  <w:style w:type="paragraph" w:customStyle="1" w:styleId="Version">
    <w:name w:val="Version"/>
    <w:basedOn w:val="PlainText"/>
    <w:rsid w:val="000013B2"/>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0013B2"/>
    <w:pPr>
      <w:spacing w:before="220" w:after="220" w:line="220" w:lineRule="atLeast"/>
    </w:pPr>
    <w:rPr>
      <w:rFonts w:ascii="Arial" w:hAnsi="Arial" w:cs="Arial"/>
      <w:spacing w:val="-5"/>
      <w:sz w:val="24"/>
      <w:szCs w:val="24"/>
    </w:rPr>
  </w:style>
  <w:style w:type="character" w:customStyle="1" w:styleId="ZGSM">
    <w:name w:val="ZGSM"/>
    <w:rsid w:val="000013B2"/>
  </w:style>
  <w:style w:type="paragraph" w:customStyle="1" w:styleId="ZA">
    <w:name w:val="ZA"/>
    <w:rsid w:val="000013B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013B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013B2"/>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0013B2"/>
    <w:pPr>
      <w:spacing w:before="0" w:after="120" w:line="240" w:lineRule="exact"/>
      <w:jc w:val="left"/>
    </w:pPr>
  </w:style>
  <w:style w:type="paragraph" w:customStyle="1" w:styleId="Normal-Figure">
    <w:name w:val="Normal-Figure"/>
    <w:basedOn w:val="Normal"/>
    <w:rsid w:val="000013B2"/>
    <w:pPr>
      <w:spacing w:before="360" w:after="0" w:line="240" w:lineRule="atLeast"/>
      <w:jc w:val="center"/>
    </w:pPr>
  </w:style>
  <w:style w:type="paragraph" w:customStyle="1" w:styleId="Cell">
    <w:name w:val="Cell"/>
    <w:basedOn w:val="Normal"/>
    <w:rsid w:val="000013B2"/>
    <w:pPr>
      <w:spacing w:before="0" w:after="0" w:line="240" w:lineRule="exact"/>
      <w:jc w:val="center"/>
    </w:pPr>
    <w:rPr>
      <w:sz w:val="16"/>
    </w:rPr>
  </w:style>
  <w:style w:type="paragraph" w:customStyle="1" w:styleId="Algorithm">
    <w:name w:val="Algorithm"/>
    <w:basedOn w:val="Date"/>
    <w:rsid w:val="000013B2"/>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0013B2"/>
    <w:pPr>
      <w:keepNext/>
      <w:keepLines/>
      <w:numPr>
        <w:ilvl w:val="0"/>
        <w:numId w:val="0"/>
      </w:numPr>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0013B2"/>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0013B2"/>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0013B2"/>
    <w:pPr>
      <w:keepNext/>
      <w:spacing w:after="0"/>
    </w:pPr>
    <w:rPr>
      <w:rFonts w:ascii="Arial" w:hAnsi="Arial"/>
      <w:sz w:val="18"/>
    </w:rPr>
  </w:style>
  <w:style w:type="paragraph" w:customStyle="1" w:styleId="NO">
    <w:name w:val="NO"/>
    <w:basedOn w:val="Normal"/>
    <w:rsid w:val="000013B2"/>
    <w:pPr>
      <w:keepLines/>
      <w:spacing w:before="0" w:after="180" w:line="240" w:lineRule="auto"/>
      <w:ind w:left="1135" w:hanging="851"/>
      <w:jc w:val="left"/>
    </w:pPr>
  </w:style>
  <w:style w:type="paragraph" w:customStyle="1" w:styleId="TAR">
    <w:name w:val="TAR"/>
    <w:basedOn w:val="TAL"/>
    <w:rsid w:val="000013B2"/>
    <w:pPr>
      <w:jc w:val="right"/>
    </w:pPr>
  </w:style>
  <w:style w:type="paragraph" w:customStyle="1" w:styleId="TAL">
    <w:name w:val="TAL"/>
    <w:basedOn w:val="Normal"/>
    <w:rsid w:val="000013B2"/>
    <w:pPr>
      <w:keepNext/>
      <w:keepLines/>
      <w:spacing w:before="0" w:after="0" w:line="240" w:lineRule="auto"/>
      <w:jc w:val="left"/>
    </w:pPr>
    <w:rPr>
      <w:rFonts w:ascii="Arial" w:hAnsi="Arial"/>
      <w:sz w:val="18"/>
    </w:rPr>
  </w:style>
  <w:style w:type="paragraph" w:customStyle="1" w:styleId="TAH">
    <w:name w:val="TAH"/>
    <w:basedOn w:val="TAC"/>
    <w:link w:val="TAHCar"/>
    <w:rsid w:val="000013B2"/>
    <w:rPr>
      <w:b/>
    </w:rPr>
  </w:style>
  <w:style w:type="paragraph" w:customStyle="1" w:styleId="TAC">
    <w:name w:val="TAC"/>
    <w:basedOn w:val="TAL"/>
    <w:link w:val="TACChar"/>
    <w:rsid w:val="000013B2"/>
    <w:pPr>
      <w:jc w:val="center"/>
    </w:pPr>
  </w:style>
  <w:style w:type="paragraph" w:customStyle="1" w:styleId="EX">
    <w:name w:val="EX"/>
    <w:basedOn w:val="Normal"/>
    <w:rsid w:val="000013B2"/>
    <w:pPr>
      <w:keepLines/>
      <w:spacing w:before="0" w:after="180" w:line="240" w:lineRule="auto"/>
      <w:ind w:left="1702" w:hanging="1418"/>
      <w:jc w:val="left"/>
    </w:pPr>
  </w:style>
  <w:style w:type="paragraph" w:customStyle="1" w:styleId="FP">
    <w:name w:val="FP"/>
    <w:basedOn w:val="Normal"/>
    <w:rsid w:val="000013B2"/>
    <w:pPr>
      <w:spacing w:before="0" w:after="0" w:line="240" w:lineRule="auto"/>
      <w:jc w:val="left"/>
    </w:pPr>
  </w:style>
  <w:style w:type="paragraph" w:customStyle="1" w:styleId="NW">
    <w:name w:val="NW"/>
    <w:basedOn w:val="NO"/>
    <w:rsid w:val="000013B2"/>
    <w:pPr>
      <w:spacing w:after="0"/>
    </w:pPr>
  </w:style>
  <w:style w:type="paragraph" w:customStyle="1" w:styleId="EW">
    <w:name w:val="EW"/>
    <w:basedOn w:val="EX"/>
    <w:rsid w:val="000013B2"/>
    <w:pPr>
      <w:spacing w:after="0"/>
    </w:pPr>
  </w:style>
  <w:style w:type="paragraph" w:customStyle="1" w:styleId="B1">
    <w:name w:val="B1"/>
    <w:basedOn w:val="List"/>
    <w:rsid w:val="000013B2"/>
    <w:pPr>
      <w:spacing w:before="0" w:after="180" w:line="240" w:lineRule="auto"/>
      <w:ind w:left="568" w:hanging="284"/>
      <w:jc w:val="left"/>
    </w:pPr>
  </w:style>
  <w:style w:type="paragraph" w:customStyle="1" w:styleId="EditorsNote">
    <w:name w:val="Editor's Note"/>
    <w:basedOn w:val="NO"/>
    <w:rsid w:val="000013B2"/>
    <w:rPr>
      <w:color w:val="FF0000"/>
    </w:rPr>
  </w:style>
  <w:style w:type="paragraph" w:customStyle="1" w:styleId="TH">
    <w:name w:val="TH"/>
    <w:basedOn w:val="Normal"/>
    <w:link w:val="THChar"/>
    <w:rsid w:val="000013B2"/>
    <w:pPr>
      <w:keepNext/>
      <w:keepLines/>
      <w:spacing w:after="180" w:line="240" w:lineRule="auto"/>
      <w:jc w:val="center"/>
    </w:pPr>
    <w:rPr>
      <w:rFonts w:ascii="Arial" w:hAnsi="Arial"/>
      <w:b/>
    </w:rPr>
  </w:style>
  <w:style w:type="paragraph" w:customStyle="1" w:styleId="TAN">
    <w:name w:val="TAN"/>
    <w:basedOn w:val="TAL"/>
    <w:rsid w:val="000013B2"/>
    <w:pPr>
      <w:ind w:left="851" w:hanging="851"/>
    </w:pPr>
  </w:style>
  <w:style w:type="paragraph" w:customStyle="1" w:styleId="TF">
    <w:name w:val="TF"/>
    <w:basedOn w:val="TH"/>
    <w:rsid w:val="000013B2"/>
    <w:pPr>
      <w:keepNext w:val="0"/>
      <w:spacing w:before="0" w:after="240"/>
    </w:pPr>
  </w:style>
  <w:style w:type="paragraph" w:customStyle="1" w:styleId="B2">
    <w:name w:val="B2"/>
    <w:basedOn w:val="List2"/>
    <w:rsid w:val="000013B2"/>
    <w:pPr>
      <w:spacing w:before="0" w:after="180" w:line="240" w:lineRule="auto"/>
      <w:ind w:left="851" w:hanging="284"/>
      <w:jc w:val="left"/>
    </w:pPr>
  </w:style>
  <w:style w:type="paragraph" w:customStyle="1" w:styleId="B3">
    <w:name w:val="B3"/>
    <w:basedOn w:val="List3"/>
    <w:rsid w:val="000013B2"/>
    <w:pPr>
      <w:spacing w:before="0" w:after="180" w:line="240" w:lineRule="auto"/>
      <w:ind w:left="1135" w:hanging="284"/>
      <w:jc w:val="left"/>
    </w:pPr>
  </w:style>
  <w:style w:type="paragraph" w:customStyle="1" w:styleId="B4">
    <w:name w:val="B4"/>
    <w:basedOn w:val="List4"/>
    <w:rsid w:val="000013B2"/>
    <w:pPr>
      <w:spacing w:before="0" w:after="180" w:line="240" w:lineRule="auto"/>
      <w:ind w:left="1418" w:hanging="284"/>
      <w:jc w:val="left"/>
    </w:pPr>
  </w:style>
  <w:style w:type="paragraph" w:customStyle="1" w:styleId="B5">
    <w:name w:val="B5"/>
    <w:basedOn w:val="List5"/>
    <w:rsid w:val="000013B2"/>
    <w:pPr>
      <w:spacing w:before="0" w:after="180" w:line="240" w:lineRule="auto"/>
      <w:ind w:left="1702" w:hanging="284"/>
      <w:jc w:val="left"/>
    </w:pPr>
  </w:style>
  <w:style w:type="paragraph" w:customStyle="1" w:styleId="INDENT1">
    <w:name w:val="INDENT1"/>
    <w:basedOn w:val="Normal"/>
    <w:rsid w:val="000013B2"/>
    <w:pPr>
      <w:spacing w:before="0" w:after="180" w:line="240" w:lineRule="auto"/>
      <w:ind w:left="851"/>
      <w:jc w:val="left"/>
    </w:pPr>
  </w:style>
  <w:style w:type="paragraph" w:customStyle="1" w:styleId="INDENT2">
    <w:name w:val="INDENT2"/>
    <w:basedOn w:val="Normal"/>
    <w:rsid w:val="000013B2"/>
    <w:pPr>
      <w:spacing w:before="0" w:after="180" w:line="240" w:lineRule="auto"/>
      <w:ind w:left="1135" w:hanging="284"/>
      <w:jc w:val="left"/>
    </w:pPr>
  </w:style>
  <w:style w:type="paragraph" w:customStyle="1" w:styleId="INDENT3">
    <w:name w:val="INDENT3"/>
    <w:basedOn w:val="Normal"/>
    <w:rsid w:val="000013B2"/>
    <w:pPr>
      <w:spacing w:before="0" w:after="180" w:line="240" w:lineRule="auto"/>
      <w:ind w:left="1701" w:hanging="567"/>
      <w:jc w:val="left"/>
    </w:pPr>
  </w:style>
  <w:style w:type="paragraph" w:customStyle="1" w:styleId="FigureTitle">
    <w:name w:val="Figure_Title"/>
    <w:basedOn w:val="Normal"/>
    <w:next w:val="Normal"/>
    <w:rsid w:val="000013B2"/>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0013B2"/>
    <w:pPr>
      <w:keepNext/>
      <w:keepLines/>
      <w:spacing w:before="0" w:after="180" w:line="240" w:lineRule="auto"/>
      <w:jc w:val="left"/>
    </w:pPr>
    <w:rPr>
      <w:b/>
    </w:rPr>
  </w:style>
  <w:style w:type="paragraph" w:customStyle="1" w:styleId="enumlev2">
    <w:name w:val="enumlev2"/>
    <w:basedOn w:val="Normal"/>
    <w:rsid w:val="000013B2"/>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0013B2"/>
    <w:pPr>
      <w:keepNext/>
      <w:keepLines/>
      <w:spacing w:before="240" w:after="180" w:line="240" w:lineRule="auto"/>
      <w:ind w:left="1418"/>
      <w:jc w:val="left"/>
    </w:pPr>
    <w:rPr>
      <w:rFonts w:ascii="Arial" w:hAnsi="Arial"/>
      <w:b/>
      <w:sz w:val="36"/>
    </w:rPr>
  </w:style>
  <w:style w:type="paragraph" w:customStyle="1" w:styleId="TAJ">
    <w:name w:val="TAJ"/>
    <w:basedOn w:val="TH"/>
    <w:rsid w:val="000013B2"/>
  </w:style>
  <w:style w:type="paragraph" w:customStyle="1" w:styleId="Guidance">
    <w:name w:val="Guidance"/>
    <w:basedOn w:val="Normal"/>
    <w:rsid w:val="000013B2"/>
    <w:pPr>
      <w:spacing w:before="0" w:after="180" w:line="240" w:lineRule="auto"/>
      <w:jc w:val="left"/>
    </w:pPr>
    <w:rPr>
      <w:i/>
      <w:color w:val="0000FF"/>
    </w:rPr>
  </w:style>
  <w:style w:type="paragraph" w:customStyle="1" w:styleId="HE">
    <w:name w:val="HE"/>
    <w:basedOn w:val="Normal"/>
    <w:rsid w:val="000013B2"/>
    <w:pPr>
      <w:spacing w:before="0" w:after="0" w:line="240" w:lineRule="auto"/>
      <w:jc w:val="left"/>
    </w:pPr>
    <w:rPr>
      <w:rFonts w:eastAsia="MS Mincho"/>
      <w:b/>
    </w:rPr>
  </w:style>
  <w:style w:type="paragraph" w:customStyle="1" w:styleId="Meetingcaption">
    <w:name w:val="Meeting caption"/>
    <w:basedOn w:val="Normal"/>
    <w:rsid w:val="000013B2"/>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snapToGrid w:val="0"/>
      <w:lang w:val="fr-FR"/>
    </w:rPr>
  </w:style>
  <w:style w:type="paragraph" w:customStyle="1" w:styleId="para">
    <w:name w:val="para"/>
    <w:basedOn w:val="Normal"/>
    <w:rsid w:val="000013B2"/>
    <w:pPr>
      <w:spacing w:before="0" w:after="240" w:line="240" w:lineRule="auto"/>
    </w:pPr>
    <w:rPr>
      <w:rFonts w:ascii="Helvetica" w:hAnsi="Helvetica"/>
    </w:rPr>
  </w:style>
  <w:style w:type="paragraph" w:customStyle="1" w:styleId="TableTitle">
    <w:name w:val="Table_Title"/>
    <w:basedOn w:val="Normal"/>
    <w:next w:val="Normal"/>
    <w:rsid w:val="000013B2"/>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0013B2"/>
    <w:pPr>
      <w:numPr>
        <w:ilvl w:val="0"/>
        <w:numId w:val="0"/>
      </w:numPr>
      <w:spacing w:before="240" w:after="60" w:line="240" w:lineRule="auto"/>
      <w:ind w:left="851" w:hanging="851"/>
    </w:pPr>
    <w:rPr>
      <w:lang w:eastAsia="ja-JP"/>
    </w:rPr>
  </w:style>
  <w:style w:type="paragraph" w:customStyle="1" w:styleId="Table">
    <w:name w:val="Table"/>
    <w:basedOn w:val="Normal"/>
    <w:rsid w:val="000013B2"/>
    <w:pPr>
      <w:keepNext/>
      <w:spacing w:line="240" w:lineRule="atLeast"/>
      <w:jc w:val="center"/>
    </w:pPr>
    <w:rPr>
      <w:sz w:val="24"/>
      <w:lang w:eastAsia="ja-JP"/>
    </w:rPr>
  </w:style>
  <w:style w:type="paragraph" w:customStyle="1" w:styleId="NormalTR">
    <w:name w:val="Normal_TR"/>
    <w:basedOn w:val="Normal"/>
    <w:rsid w:val="000013B2"/>
    <w:pPr>
      <w:spacing w:before="0" w:after="180" w:line="240" w:lineRule="auto"/>
    </w:pPr>
    <w:rPr>
      <w:lang w:eastAsia="ja-JP"/>
    </w:rPr>
  </w:style>
  <w:style w:type="paragraph" w:customStyle="1" w:styleId="Heading4TR">
    <w:name w:val="Heading 4_TR"/>
    <w:basedOn w:val="Heading4"/>
    <w:rsid w:val="000013B2"/>
    <w:pPr>
      <w:numPr>
        <w:numId w:val="14"/>
      </w:numPr>
      <w:spacing w:before="120" w:after="180" w:line="240" w:lineRule="auto"/>
      <w:ind w:left="1138" w:hanging="1138"/>
    </w:pPr>
    <w:rPr>
      <w:b w:val="0"/>
      <w:bCs/>
      <w:sz w:val="24"/>
    </w:rPr>
  </w:style>
  <w:style w:type="paragraph" w:customStyle="1" w:styleId="Heading5TR">
    <w:name w:val="Heading 5_TR"/>
    <w:basedOn w:val="Heading5"/>
    <w:rsid w:val="000013B2"/>
    <w:pPr>
      <w:numPr>
        <w:numId w:val="14"/>
      </w:numPr>
      <w:spacing w:before="120" w:after="180" w:line="240" w:lineRule="auto"/>
    </w:pPr>
    <w:rPr>
      <w:b w:val="0"/>
      <w:bCs w:val="0"/>
      <w:i w:val="0"/>
      <w:iCs w:val="0"/>
    </w:rPr>
  </w:style>
  <w:style w:type="paragraph" w:customStyle="1" w:styleId="berschrift1H1">
    <w:name w:val="Überschrift 1.H1"/>
    <w:basedOn w:val="Normal"/>
    <w:next w:val="Normal"/>
    <w:rsid w:val="000013B2"/>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0013B2"/>
    <w:pPr>
      <w:widowControl/>
      <w:numPr>
        <w:numId w:val="15"/>
      </w:numPr>
      <w:spacing w:after="120"/>
    </w:pPr>
    <w:rPr>
      <w:rFonts w:eastAsia="MS Mincho"/>
      <w:lang w:val="en-US"/>
    </w:rPr>
  </w:style>
  <w:style w:type="paragraph" w:customStyle="1" w:styleId="text">
    <w:name w:val="text"/>
    <w:basedOn w:val="Normal"/>
    <w:rsid w:val="000013B2"/>
    <w:pPr>
      <w:widowControl w:val="0"/>
      <w:spacing w:before="0" w:after="240" w:line="240" w:lineRule="auto"/>
    </w:pPr>
    <w:rPr>
      <w:sz w:val="24"/>
      <w:lang w:val="en-AU"/>
    </w:rPr>
  </w:style>
  <w:style w:type="paragraph" w:customStyle="1" w:styleId="textintend2">
    <w:name w:val="text intend 2"/>
    <w:basedOn w:val="text"/>
    <w:rsid w:val="000013B2"/>
    <w:pPr>
      <w:widowControl/>
      <w:numPr>
        <w:numId w:val="16"/>
      </w:numPr>
      <w:spacing w:after="120"/>
    </w:pPr>
    <w:rPr>
      <w:rFonts w:eastAsia="MS Mincho"/>
      <w:lang w:val="en-US"/>
    </w:rPr>
  </w:style>
  <w:style w:type="paragraph" w:customStyle="1" w:styleId="textintend3">
    <w:name w:val="text intend 3"/>
    <w:basedOn w:val="text"/>
    <w:rsid w:val="000013B2"/>
    <w:pPr>
      <w:widowControl/>
      <w:numPr>
        <w:numId w:val="17"/>
      </w:numPr>
      <w:spacing w:after="120"/>
    </w:pPr>
    <w:rPr>
      <w:rFonts w:eastAsia="MS Mincho"/>
      <w:lang w:val="en-US"/>
    </w:rPr>
  </w:style>
  <w:style w:type="paragraph" w:customStyle="1" w:styleId="normalpuce">
    <w:name w:val="normal puce"/>
    <w:basedOn w:val="Normal"/>
    <w:rsid w:val="000013B2"/>
    <w:pPr>
      <w:widowControl w:val="0"/>
      <w:numPr>
        <w:numId w:val="19"/>
      </w:numPr>
      <w:spacing w:line="240" w:lineRule="auto"/>
    </w:pPr>
    <w:rPr>
      <w:rFonts w:eastAsia="MS Mincho"/>
    </w:rPr>
  </w:style>
  <w:style w:type="character" w:styleId="CommentReference">
    <w:name w:val="annotation reference"/>
    <w:semiHidden/>
    <w:rsid w:val="000013B2"/>
    <w:rPr>
      <w:sz w:val="16"/>
    </w:rPr>
  </w:style>
  <w:style w:type="paragraph" w:customStyle="1" w:styleId="ContributionHeaderText">
    <w:name w:val="Contribution Header Text"/>
    <w:basedOn w:val="Normal"/>
    <w:next w:val="Normal"/>
    <w:rsid w:val="000013B2"/>
    <w:pPr>
      <w:spacing w:before="0" w:after="0" w:line="240" w:lineRule="auto"/>
    </w:pPr>
    <w:rPr>
      <w:rFonts w:ascii="Arial" w:hAnsi="Arial"/>
      <w:sz w:val="24"/>
      <w:lang w:eastAsia="ko-KR"/>
    </w:rPr>
  </w:style>
  <w:style w:type="paragraph" w:customStyle="1" w:styleId="jkanTdoc">
    <w:name w:val="_jkan_Tdoc_본문"/>
    <w:basedOn w:val="Normal"/>
    <w:rsid w:val="000013B2"/>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0013B2"/>
    <w:rPr>
      <w:rFonts w:ascii="Arial" w:hAnsi="Arial"/>
      <w:b/>
      <w:i/>
      <w:noProof w:val="0"/>
      <w:sz w:val="24"/>
      <w:lang w:val="en-GB" w:eastAsia="ko-KR" w:bidi="ar-SA"/>
    </w:rPr>
  </w:style>
  <w:style w:type="paragraph" w:styleId="BalloonText">
    <w:name w:val="Balloon Text"/>
    <w:basedOn w:val="Normal"/>
    <w:semiHidden/>
    <w:rsid w:val="000013B2"/>
    <w:rPr>
      <w:rFonts w:ascii="Tahoma" w:hAnsi="Tahoma" w:cs="Tahoma"/>
      <w:sz w:val="16"/>
      <w:szCs w:val="16"/>
    </w:rPr>
  </w:style>
  <w:style w:type="paragraph" w:customStyle="1" w:styleId="a">
    <w:name w:val="表格文字"/>
    <w:basedOn w:val="Normal"/>
    <w:rsid w:val="000013B2"/>
    <w:pPr>
      <w:framePr w:hSpace="180" w:wrap="notBeside" w:vAnchor="text" w:hAnchor="margin" w:y="-43"/>
      <w:autoSpaceDE w:val="0"/>
      <w:autoSpaceDN w:val="0"/>
      <w:adjustRightInd w:val="0"/>
      <w:spacing w:before="0" w:after="0" w:line="240" w:lineRule="auto"/>
      <w:jc w:val="center"/>
    </w:pPr>
    <w:rPr>
      <w:rFonts w:eastAsia="Times New Roman"/>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rFonts w:eastAsia="Times New Roman"/>
      <w:kern w:val="2"/>
      <w:lang w:val="en-GB"/>
    </w:rPr>
  </w:style>
  <w:style w:type="table" w:styleId="TableGrid">
    <w:name w:val="Table Grid"/>
    <w:basedOn w:val="TableNormal"/>
    <w:rsid w:val="00C50A86"/>
    <w:rPr>
      <w:rFonts w:ascii="Courier New" w:hAnsi="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rFonts w:eastAsia="Times New Roman"/>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rsid w:val="007973B0"/>
    <w:rPr>
      <w:rFonts w:ascii="Arial" w:eastAsia="宋体" w:hAnsi="Arial"/>
      <w:b/>
      <w:sz w:val="22"/>
      <w:lang w:val="en-GB" w:eastAsia="de-DE" w:bidi="ar-SA"/>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rsid w:val="00E40FEC"/>
    <w:rPr>
      <w:rFonts w:ascii="Arial" w:eastAsia="宋体" w:hAnsi="Arial"/>
      <w:sz w:val="18"/>
      <w:lang w:val="en-GB" w:eastAsia="de-DE" w:bidi="ar-SA"/>
    </w:rPr>
  </w:style>
  <w:style w:type="character" w:customStyle="1" w:styleId="TAHCar">
    <w:name w:val="TAH Car"/>
    <w:link w:val="TAH"/>
    <w:rsid w:val="00E40FEC"/>
    <w:rPr>
      <w:rFonts w:ascii="Arial" w:eastAsia="宋体" w:hAnsi="Arial"/>
      <w:b/>
      <w:sz w:val="18"/>
      <w:lang w:val="en-GB" w:eastAsia="de-DE" w:bidi="ar-SA"/>
    </w:rPr>
  </w:style>
  <w:style w:type="paragraph" w:styleId="Revision">
    <w:name w:val="Revision"/>
    <w:hidden/>
    <w:uiPriority w:val="99"/>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paragraph" w:customStyle="1" w:styleId="Char1Char">
    <w:name w:val="Char1 Char"/>
    <w:semiHidden/>
    <w:rsid w:val="000D268D"/>
    <w:pPr>
      <w:keepNext/>
      <w:tabs>
        <w:tab w:val="num" w:pos="851"/>
      </w:tabs>
      <w:autoSpaceDE w:val="0"/>
      <w:autoSpaceDN w:val="0"/>
      <w:adjustRightInd w:val="0"/>
      <w:spacing w:before="60" w:after="60"/>
      <w:ind w:left="851" w:hanging="851"/>
      <w:jc w:val="both"/>
    </w:pPr>
    <w:rPr>
      <w:rFonts w:ascii="Arial" w:hAnsi="Arial" w:cs="Arial"/>
      <w:color w:val="0000FF"/>
      <w:kern w:val="2"/>
      <w:sz w:val="24"/>
    </w:rPr>
  </w:style>
  <w:style w:type="character" w:customStyle="1" w:styleId="Heading2Char">
    <w:name w:val="Heading 2 Char"/>
    <w:aliases w:val="Head2A Char,2 Char,H2 Char,h2 Char,DO NOT USE_h2 Char,h21 Char,UNDERRUBRIK 1-2 Char"/>
    <w:link w:val="Heading2"/>
    <w:locked/>
    <w:rsid w:val="000D268D"/>
    <w:rPr>
      <w:rFonts w:ascii="Arial" w:hAnsi="Arial"/>
      <w:b/>
      <w:sz w:val="24"/>
      <w:lang w:val="en-GB" w:eastAsia="de-DE"/>
    </w:rPr>
  </w:style>
  <w:style w:type="paragraph" w:customStyle="1" w:styleId="Char6CarCarCharCarCar1">
    <w:name w:val="Char6 Car Car Char Car Car1"/>
    <w:basedOn w:val="Normal"/>
    <w:rsid w:val="00921925"/>
    <w:pPr>
      <w:widowControl w:val="0"/>
      <w:spacing w:before="0" w:after="0" w:line="240" w:lineRule="auto"/>
    </w:pPr>
    <w:rPr>
      <w:rFonts w:ascii="Arial" w:hAnsi="Arial" w:cs="Arial"/>
      <w:color w:val="0000FF"/>
      <w:kern w:val="2"/>
      <w:sz w:val="20"/>
      <w:lang w:val="en-US" w:eastAsia="zh-CN"/>
    </w:rPr>
  </w:style>
  <w:style w:type="character" w:customStyle="1" w:styleId="Char14">
    <w:name w:val="Char14"/>
    <w:locked/>
    <w:rsid w:val="009A04B4"/>
    <w:rPr>
      <w:rFonts w:ascii="FuturaA Bk BT" w:eastAsia="宋体" w:hAnsi="FuturaA Bk BT"/>
      <w:b/>
      <w:bCs/>
      <w:caps/>
      <w:shadow/>
      <w:color w:val="666699"/>
      <w:kern w:val="2"/>
      <w:sz w:val="24"/>
      <w:szCs w:val="24"/>
      <w:u w:val="double"/>
      <w:lang w:val="en-US" w:eastAsia="fr-FR" w:bidi="ar-SA"/>
    </w:rPr>
  </w:style>
  <w:style w:type="paragraph" w:styleId="NormalWeb">
    <w:name w:val="Normal (Web)"/>
    <w:basedOn w:val="Normal"/>
    <w:uiPriority w:val="99"/>
    <w:semiHidden/>
    <w:unhideWhenUsed/>
    <w:rsid w:val="00E4181F"/>
    <w:pPr>
      <w:spacing w:before="100" w:beforeAutospacing="1" w:after="100" w:afterAutospacing="1" w:line="240" w:lineRule="auto"/>
      <w:jc w:val="left"/>
    </w:pPr>
    <w:rPr>
      <w:rFonts w:ascii="宋体" w:hAnsi="宋体" w:cs="宋体"/>
      <w:sz w:val="24"/>
      <w:szCs w:val="24"/>
      <w:lang w:val="en-US" w:eastAsia="zh-CN"/>
    </w:rPr>
  </w:style>
  <w:style w:type="character" w:customStyle="1" w:styleId="BodyTextChar">
    <w:name w:val="Body Text Char"/>
    <w:aliases w:val="bt Char"/>
    <w:link w:val="BodyText"/>
    <w:rsid w:val="0099138C"/>
    <w:rPr>
      <w:rFonts w:ascii="Arial" w:hAnsi="Arial" w:cs="Arial"/>
      <w:b/>
      <w:bCs/>
      <w:sz w:val="22"/>
      <w:lang w:val="en-GB" w:eastAsia="de-DE"/>
    </w:rPr>
  </w:style>
  <w:style w:type="character" w:customStyle="1" w:styleId="Heading1Char">
    <w:name w:val="Heading 1 Char"/>
    <w:aliases w:val="NMP Heading 1 Char,H1 Char,h1 Char,app heading 1 Char,l1 Char,Memo Heading 1 Char,h11 Char,h12 Char,h13 Char,h14 Char,h15 Char,h16 Char,Heading 1_a Char,heading 1 Char,h17 Char,h111 Char,h121 Char,h131 Char,h141 Char,h151 Char,h161 Char"/>
    <w:link w:val="Heading1"/>
    <w:rsid w:val="007C42C8"/>
    <w:rPr>
      <w:rFonts w:ascii="Arial" w:hAnsi="Arial"/>
      <w:b/>
      <w:kern w:val="28"/>
      <w:sz w:val="28"/>
      <w:lang w:val="en-GB" w:eastAsia="de-DE"/>
    </w:rPr>
  </w:style>
  <w:style w:type="paragraph" w:customStyle="1" w:styleId="References">
    <w:name w:val="References"/>
    <w:basedOn w:val="Normal"/>
    <w:rsid w:val="007C42C8"/>
    <w:pPr>
      <w:numPr>
        <w:numId w:val="22"/>
      </w:numPr>
      <w:autoSpaceDE w:val="0"/>
      <w:autoSpaceDN w:val="0"/>
      <w:snapToGrid w:val="0"/>
      <w:spacing w:before="0" w:line="240" w:lineRule="auto"/>
    </w:pPr>
    <w:rPr>
      <w:sz w:val="20"/>
      <w:szCs w:val="16"/>
      <w:lang w:val="en-US" w:eastAsia="en-US"/>
    </w:rPr>
  </w:style>
  <w:style w:type="paragraph" w:customStyle="1" w:styleId="LGTdoc1">
    <w:name w:val="LGTdoc_제목1"/>
    <w:basedOn w:val="Normal"/>
    <w:rsid w:val="00E3067D"/>
    <w:pPr>
      <w:adjustRightInd w:val="0"/>
      <w:snapToGrid w:val="0"/>
      <w:spacing w:beforeLines="50" w:after="100" w:afterAutospacing="1" w:line="240" w:lineRule="auto"/>
    </w:pPr>
    <w:rPr>
      <w:rFonts w:eastAsia="Batang"/>
      <w:b/>
      <w:snapToGrid w:val="0"/>
      <w:sz w:val="28"/>
      <w:lang w:eastAsia="ko-KR"/>
    </w:rPr>
  </w:style>
  <w:style w:type="character" w:customStyle="1" w:styleId="highlight1">
    <w:name w:val="highlight1"/>
    <w:rsid w:val="00320643"/>
    <w:rPr>
      <w:shd w:val="clear" w:color="auto" w:fill="D6EBF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79393">
      <w:bodyDiv w:val="1"/>
      <w:marLeft w:val="0"/>
      <w:marRight w:val="0"/>
      <w:marTop w:val="0"/>
      <w:marBottom w:val="0"/>
      <w:divBdr>
        <w:top w:val="none" w:sz="0" w:space="0" w:color="auto"/>
        <w:left w:val="none" w:sz="0" w:space="0" w:color="auto"/>
        <w:bottom w:val="none" w:sz="0" w:space="0" w:color="auto"/>
        <w:right w:val="none" w:sz="0" w:space="0" w:color="auto"/>
      </w:divBdr>
      <w:divsChild>
        <w:div w:id="1403991698">
          <w:marLeft w:val="821"/>
          <w:marRight w:val="0"/>
          <w:marTop w:val="40"/>
          <w:marBottom w:val="40"/>
          <w:divBdr>
            <w:top w:val="none" w:sz="0" w:space="0" w:color="auto"/>
            <w:left w:val="none" w:sz="0" w:space="0" w:color="auto"/>
            <w:bottom w:val="none" w:sz="0" w:space="0" w:color="auto"/>
            <w:right w:val="none" w:sz="0" w:space="0" w:color="auto"/>
          </w:divBdr>
        </w:div>
      </w:divsChild>
    </w:div>
    <w:div w:id="253981148">
      <w:bodyDiv w:val="1"/>
      <w:marLeft w:val="0"/>
      <w:marRight w:val="0"/>
      <w:marTop w:val="0"/>
      <w:marBottom w:val="0"/>
      <w:divBdr>
        <w:top w:val="none" w:sz="0" w:space="0" w:color="auto"/>
        <w:left w:val="none" w:sz="0" w:space="0" w:color="auto"/>
        <w:bottom w:val="none" w:sz="0" w:space="0" w:color="auto"/>
        <w:right w:val="none" w:sz="0" w:space="0" w:color="auto"/>
      </w:divBdr>
    </w:div>
    <w:div w:id="268202684">
      <w:bodyDiv w:val="1"/>
      <w:marLeft w:val="0"/>
      <w:marRight w:val="0"/>
      <w:marTop w:val="0"/>
      <w:marBottom w:val="0"/>
      <w:divBdr>
        <w:top w:val="none" w:sz="0" w:space="0" w:color="auto"/>
        <w:left w:val="none" w:sz="0" w:space="0" w:color="auto"/>
        <w:bottom w:val="none" w:sz="0" w:space="0" w:color="auto"/>
        <w:right w:val="none" w:sz="0" w:space="0" w:color="auto"/>
      </w:divBdr>
      <w:divsChild>
        <w:div w:id="2126121785">
          <w:marLeft w:val="0"/>
          <w:marRight w:val="0"/>
          <w:marTop w:val="0"/>
          <w:marBottom w:val="0"/>
          <w:divBdr>
            <w:top w:val="none" w:sz="0" w:space="0" w:color="auto"/>
            <w:left w:val="none" w:sz="0" w:space="0" w:color="auto"/>
            <w:bottom w:val="none" w:sz="0" w:space="0" w:color="auto"/>
            <w:right w:val="none" w:sz="0" w:space="0" w:color="auto"/>
          </w:divBdr>
          <w:divsChild>
            <w:div w:id="248273918">
              <w:marLeft w:val="0"/>
              <w:marRight w:val="0"/>
              <w:marTop w:val="0"/>
              <w:marBottom w:val="0"/>
              <w:divBdr>
                <w:top w:val="none" w:sz="0" w:space="0" w:color="auto"/>
                <w:left w:val="none" w:sz="0" w:space="0" w:color="auto"/>
                <w:bottom w:val="none" w:sz="0" w:space="0" w:color="auto"/>
                <w:right w:val="none" w:sz="0" w:space="0" w:color="auto"/>
              </w:divBdr>
            </w:div>
            <w:div w:id="1164051812">
              <w:marLeft w:val="0"/>
              <w:marRight w:val="0"/>
              <w:marTop w:val="0"/>
              <w:marBottom w:val="0"/>
              <w:divBdr>
                <w:top w:val="none" w:sz="0" w:space="0" w:color="auto"/>
                <w:left w:val="none" w:sz="0" w:space="0" w:color="auto"/>
                <w:bottom w:val="none" w:sz="0" w:space="0" w:color="auto"/>
                <w:right w:val="none" w:sz="0" w:space="0" w:color="auto"/>
              </w:divBdr>
            </w:div>
            <w:div w:id="1553148817">
              <w:marLeft w:val="0"/>
              <w:marRight w:val="0"/>
              <w:marTop w:val="0"/>
              <w:marBottom w:val="0"/>
              <w:divBdr>
                <w:top w:val="none" w:sz="0" w:space="0" w:color="auto"/>
                <w:left w:val="none" w:sz="0" w:space="0" w:color="auto"/>
                <w:bottom w:val="none" w:sz="0" w:space="0" w:color="auto"/>
                <w:right w:val="none" w:sz="0" w:space="0" w:color="auto"/>
              </w:divBdr>
            </w:div>
            <w:div w:id="18637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429117">
      <w:bodyDiv w:val="1"/>
      <w:marLeft w:val="0"/>
      <w:marRight w:val="0"/>
      <w:marTop w:val="0"/>
      <w:marBottom w:val="0"/>
      <w:divBdr>
        <w:top w:val="none" w:sz="0" w:space="0" w:color="auto"/>
        <w:left w:val="none" w:sz="0" w:space="0" w:color="auto"/>
        <w:bottom w:val="none" w:sz="0" w:space="0" w:color="auto"/>
        <w:right w:val="none" w:sz="0" w:space="0" w:color="auto"/>
      </w:divBdr>
      <w:divsChild>
        <w:div w:id="20984287">
          <w:marLeft w:val="374"/>
          <w:marRight w:val="0"/>
          <w:marTop w:val="77"/>
          <w:marBottom w:val="115"/>
          <w:divBdr>
            <w:top w:val="none" w:sz="0" w:space="0" w:color="auto"/>
            <w:left w:val="none" w:sz="0" w:space="0" w:color="auto"/>
            <w:bottom w:val="none" w:sz="0" w:space="0" w:color="auto"/>
            <w:right w:val="none" w:sz="0" w:space="0" w:color="auto"/>
          </w:divBdr>
        </w:div>
        <w:div w:id="338431483">
          <w:marLeft w:val="821"/>
          <w:marRight w:val="0"/>
          <w:marTop w:val="40"/>
          <w:marBottom w:val="40"/>
          <w:divBdr>
            <w:top w:val="none" w:sz="0" w:space="0" w:color="auto"/>
            <w:left w:val="none" w:sz="0" w:space="0" w:color="auto"/>
            <w:bottom w:val="none" w:sz="0" w:space="0" w:color="auto"/>
            <w:right w:val="none" w:sz="0" w:space="0" w:color="auto"/>
          </w:divBdr>
        </w:div>
        <w:div w:id="939408125">
          <w:marLeft w:val="374"/>
          <w:marRight w:val="0"/>
          <w:marTop w:val="77"/>
          <w:marBottom w:val="115"/>
          <w:divBdr>
            <w:top w:val="none" w:sz="0" w:space="0" w:color="auto"/>
            <w:left w:val="none" w:sz="0" w:space="0" w:color="auto"/>
            <w:bottom w:val="none" w:sz="0" w:space="0" w:color="auto"/>
            <w:right w:val="none" w:sz="0" w:space="0" w:color="auto"/>
          </w:divBdr>
        </w:div>
        <w:div w:id="1201473466">
          <w:marLeft w:val="821"/>
          <w:marRight w:val="0"/>
          <w:marTop w:val="40"/>
          <w:marBottom w:val="40"/>
          <w:divBdr>
            <w:top w:val="none" w:sz="0" w:space="0" w:color="auto"/>
            <w:left w:val="none" w:sz="0" w:space="0" w:color="auto"/>
            <w:bottom w:val="none" w:sz="0" w:space="0" w:color="auto"/>
            <w:right w:val="none" w:sz="0" w:space="0" w:color="auto"/>
          </w:divBdr>
        </w:div>
        <w:div w:id="1540123242">
          <w:marLeft w:val="821"/>
          <w:marRight w:val="0"/>
          <w:marTop w:val="40"/>
          <w:marBottom w:val="40"/>
          <w:divBdr>
            <w:top w:val="none" w:sz="0" w:space="0" w:color="auto"/>
            <w:left w:val="none" w:sz="0" w:space="0" w:color="auto"/>
            <w:bottom w:val="none" w:sz="0" w:space="0" w:color="auto"/>
            <w:right w:val="none" w:sz="0" w:space="0" w:color="auto"/>
          </w:divBdr>
        </w:div>
        <w:div w:id="1588997384">
          <w:marLeft w:val="1368"/>
          <w:marRight w:val="0"/>
          <w:marTop w:val="40"/>
          <w:marBottom w:val="40"/>
          <w:divBdr>
            <w:top w:val="none" w:sz="0" w:space="0" w:color="auto"/>
            <w:left w:val="none" w:sz="0" w:space="0" w:color="auto"/>
            <w:bottom w:val="none" w:sz="0" w:space="0" w:color="auto"/>
            <w:right w:val="none" w:sz="0" w:space="0" w:color="auto"/>
          </w:divBdr>
        </w:div>
        <w:div w:id="1663510059">
          <w:marLeft w:val="821"/>
          <w:marRight w:val="0"/>
          <w:marTop w:val="40"/>
          <w:marBottom w:val="40"/>
          <w:divBdr>
            <w:top w:val="none" w:sz="0" w:space="0" w:color="auto"/>
            <w:left w:val="none" w:sz="0" w:space="0" w:color="auto"/>
            <w:bottom w:val="none" w:sz="0" w:space="0" w:color="auto"/>
            <w:right w:val="none" w:sz="0" w:space="0" w:color="auto"/>
          </w:divBdr>
        </w:div>
        <w:div w:id="1664896582">
          <w:marLeft w:val="1368"/>
          <w:marRight w:val="0"/>
          <w:marTop w:val="40"/>
          <w:marBottom w:val="40"/>
          <w:divBdr>
            <w:top w:val="none" w:sz="0" w:space="0" w:color="auto"/>
            <w:left w:val="none" w:sz="0" w:space="0" w:color="auto"/>
            <w:bottom w:val="none" w:sz="0" w:space="0" w:color="auto"/>
            <w:right w:val="none" w:sz="0" w:space="0" w:color="auto"/>
          </w:divBdr>
        </w:div>
        <w:div w:id="2045009926">
          <w:marLeft w:val="1368"/>
          <w:marRight w:val="0"/>
          <w:marTop w:val="40"/>
          <w:marBottom w:val="40"/>
          <w:divBdr>
            <w:top w:val="none" w:sz="0" w:space="0" w:color="auto"/>
            <w:left w:val="none" w:sz="0" w:space="0" w:color="auto"/>
            <w:bottom w:val="none" w:sz="0" w:space="0" w:color="auto"/>
            <w:right w:val="none" w:sz="0" w:space="0" w:color="auto"/>
          </w:divBdr>
        </w:div>
      </w:divsChild>
    </w:div>
    <w:div w:id="313919019">
      <w:bodyDiv w:val="1"/>
      <w:marLeft w:val="0"/>
      <w:marRight w:val="0"/>
      <w:marTop w:val="0"/>
      <w:marBottom w:val="0"/>
      <w:divBdr>
        <w:top w:val="none" w:sz="0" w:space="0" w:color="auto"/>
        <w:left w:val="none" w:sz="0" w:space="0" w:color="auto"/>
        <w:bottom w:val="none" w:sz="0" w:space="0" w:color="auto"/>
        <w:right w:val="none" w:sz="0" w:space="0" w:color="auto"/>
      </w:divBdr>
    </w:div>
    <w:div w:id="326440772">
      <w:bodyDiv w:val="1"/>
      <w:marLeft w:val="0"/>
      <w:marRight w:val="0"/>
      <w:marTop w:val="0"/>
      <w:marBottom w:val="0"/>
      <w:divBdr>
        <w:top w:val="none" w:sz="0" w:space="0" w:color="auto"/>
        <w:left w:val="none" w:sz="0" w:space="0" w:color="auto"/>
        <w:bottom w:val="none" w:sz="0" w:space="0" w:color="auto"/>
        <w:right w:val="none" w:sz="0" w:space="0" w:color="auto"/>
      </w:divBdr>
      <w:divsChild>
        <w:div w:id="474371799">
          <w:marLeft w:val="0"/>
          <w:marRight w:val="0"/>
          <w:marTop w:val="0"/>
          <w:marBottom w:val="0"/>
          <w:divBdr>
            <w:top w:val="none" w:sz="0" w:space="0" w:color="auto"/>
            <w:left w:val="none" w:sz="0" w:space="0" w:color="auto"/>
            <w:bottom w:val="none" w:sz="0" w:space="0" w:color="auto"/>
            <w:right w:val="none" w:sz="0" w:space="0" w:color="auto"/>
          </w:divBdr>
        </w:div>
      </w:divsChild>
    </w:div>
    <w:div w:id="520559048">
      <w:bodyDiv w:val="1"/>
      <w:marLeft w:val="0"/>
      <w:marRight w:val="0"/>
      <w:marTop w:val="0"/>
      <w:marBottom w:val="0"/>
      <w:divBdr>
        <w:top w:val="none" w:sz="0" w:space="0" w:color="auto"/>
        <w:left w:val="none" w:sz="0" w:space="0" w:color="auto"/>
        <w:bottom w:val="none" w:sz="0" w:space="0" w:color="auto"/>
        <w:right w:val="none" w:sz="0" w:space="0" w:color="auto"/>
      </w:divBdr>
    </w:div>
    <w:div w:id="526986748">
      <w:bodyDiv w:val="1"/>
      <w:marLeft w:val="0"/>
      <w:marRight w:val="0"/>
      <w:marTop w:val="0"/>
      <w:marBottom w:val="0"/>
      <w:divBdr>
        <w:top w:val="none" w:sz="0" w:space="0" w:color="auto"/>
        <w:left w:val="none" w:sz="0" w:space="0" w:color="auto"/>
        <w:bottom w:val="none" w:sz="0" w:space="0" w:color="auto"/>
        <w:right w:val="none" w:sz="0" w:space="0" w:color="auto"/>
      </w:divBdr>
      <w:divsChild>
        <w:div w:id="230963790">
          <w:marLeft w:val="374"/>
          <w:marRight w:val="0"/>
          <w:marTop w:val="77"/>
          <w:marBottom w:val="115"/>
          <w:divBdr>
            <w:top w:val="none" w:sz="0" w:space="0" w:color="auto"/>
            <w:left w:val="none" w:sz="0" w:space="0" w:color="auto"/>
            <w:bottom w:val="none" w:sz="0" w:space="0" w:color="auto"/>
            <w:right w:val="none" w:sz="0" w:space="0" w:color="auto"/>
          </w:divBdr>
        </w:div>
        <w:div w:id="321353982">
          <w:marLeft w:val="821"/>
          <w:marRight w:val="0"/>
          <w:marTop w:val="40"/>
          <w:marBottom w:val="40"/>
          <w:divBdr>
            <w:top w:val="none" w:sz="0" w:space="0" w:color="auto"/>
            <w:left w:val="none" w:sz="0" w:space="0" w:color="auto"/>
            <w:bottom w:val="none" w:sz="0" w:space="0" w:color="auto"/>
            <w:right w:val="none" w:sz="0" w:space="0" w:color="auto"/>
          </w:divBdr>
        </w:div>
        <w:div w:id="485362730">
          <w:marLeft w:val="821"/>
          <w:marRight w:val="0"/>
          <w:marTop w:val="40"/>
          <w:marBottom w:val="40"/>
          <w:divBdr>
            <w:top w:val="none" w:sz="0" w:space="0" w:color="auto"/>
            <w:left w:val="none" w:sz="0" w:space="0" w:color="auto"/>
            <w:bottom w:val="none" w:sz="0" w:space="0" w:color="auto"/>
            <w:right w:val="none" w:sz="0" w:space="0" w:color="auto"/>
          </w:divBdr>
        </w:div>
        <w:div w:id="832987430">
          <w:marLeft w:val="821"/>
          <w:marRight w:val="0"/>
          <w:marTop w:val="40"/>
          <w:marBottom w:val="40"/>
          <w:divBdr>
            <w:top w:val="none" w:sz="0" w:space="0" w:color="auto"/>
            <w:left w:val="none" w:sz="0" w:space="0" w:color="auto"/>
            <w:bottom w:val="none" w:sz="0" w:space="0" w:color="auto"/>
            <w:right w:val="none" w:sz="0" w:space="0" w:color="auto"/>
          </w:divBdr>
        </w:div>
        <w:div w:id="1159150335">
          <w:marLeft w:val="821"/>
          <w:marRight w:val="0"/>
          <w:marTop w:val="40"/>
          <w:marBottom w:val="40"/>
          <w:divBdr>
            <w:top w:val="none" w:sz="0" w:space="0" w:color="auto"/>
            <w:left w:val="none" w:sz="0" w:space="0" w:color="auto"/>
            <w:bottom w:val="none" w:sz="0" w:space="0" w:color="auto"/>
            <w:right w:val="none" w:sz="0" w:space="0" w:color="auto"/>
          </w:divBdr>
        </w:div>
        <w:div w:id="1441224888">
          <w:marLeft w:val="1368"/>
          <w:marRight w:val="0"/>
          <w:marTop w:val="40"/>
          <w:marBottom w:val="40"/>
          <w:divBdr>
            <w:top w:val="none" w:sz="0" w:space="0" w:color="auto"/>
            <w:left w:val="none" w:sz="0" w:space="0" w:color="auto"/>
            <w:bottom w:val="none" w:sz="0" w:space="0" w:color="auto"/>
            <w:right w:val="none" w:sz="0" w:space="0" w:color="auto"/>
          </w:divBdr>
        </w:div>
        <w:div w:id="1579292926">
          <w:marLeft w:val="821"/>
          <w:marRight w:val="0"/>
          <w:marTop w:val="40"/>
          <w:marBottom w:val="40"/>
          <w:divBdr>
            <w:top w:val="none" w:sz="0" w:space="0" w:color="auto"/>
            <w:left w:val="none" w:sz="0" w:space="0" w:color="auto"/>
            <w:bottom w:val="none" w:sz="0" w:space="0" w:color="auto"/>
            <w:right w:val="none" w:sz="0" w:space="0" w:color="auto"/>
          </w:divBdr>
        </w:div>
        <w:div w:id="1933274474">
          <w:marLeft w:val="374"/>
          <w:marRight w:val="0"/>
          <w:marTop w:val="77"/>
          <w:marBottom w:val="115"/>
          <w:divBdr>
            <w:top w:val="none" w:sz="0" w:space="0" w:color="auto"/>
            <w:left w:val="none" w:sz="0" w:space="0" w:color="auto"/>
            <w:bottom w:val="none" w:sz="0" w:space="0" w:color="auto"/>
            <w:right w:val="none" w:sz="0" w:space="0" w:color="auto"/>
          </w:divBdr>
        </w:div>
      </w:divsChild>
    </w:div>
    <w:div w:id="722678243">
      <w:bodyDiv w:val="1"/>
      <w:marLeft w:val="0"/>
      <w:marRight w:val="0"/>
      <w:marTop w:val="0"/>
      <w:marBottom w:val="0"/>
      <w:divBdr>
        <w:top w:val="none" w:sz="0" w:space="0" w:color="auto"/>
        <w:left w:val="none" w:sz="0" w:space="0" w:color="auto"/>
        <w:bottom w:val="none" w:sz="0" w:space="0" w:color="auto"/>
        <w:right w:val="none" w:sz="0" w:space="0" w:color="auto"/>
      </w:divBdr>
      <w:divsChild>
        <w:div w:id="890657546">
          <w:marLeft w:val="374"/>
          <w:marRight w:val="0"/>
          <w:marTop w:val="67"/>
          <w:marBottom w:val="101"/>
          <w:divBdr>
            <w:top w:val="none" w:sz="0" w:space="0" w:color="auto"/>
            <w:left w:val="none" w:sz="0" w:space="0" w:color="auto"/>
            <w:bottom w:val="none" w:sz="0" w:space="0" w:color="auto"/>
            <w:right w:val="none" w:sz="0" w:space="0" w:color="auto"/>
          </w:divBdr>
        </w:div>
        <w:div w:id="1821653644">
          <w:marLeft w:val="374"/>
          <w:marRight w:val="0"/>
          <w:marTop w:val="67"/>
          <w:marBottom w:val="101"/>
          <w:divBdr>
            <w:top w:val="none" w:sz="0" w:space="0" w:color="auto"/>
            <w:left w:val="none" w:sz="0" w:space="0" w:color="auto"/>
            <w:bottom w:val="none" w:sz="0" w:space="0" w:color="auto"/>
            <w:right w:val="none" w:sz="0" w:space="0" w:color="auto"/>
          </w:divBdr>
        </w:div>
      </w:divsChild>
    </w:div>
    <w:div w:id="748625502">
      <w:bodyDiv w:val="1"/>
      <w:marLeft w:val="0"/>
      <w:marRight w:val="0"/>
      <w:marTop w:val="0"/>
      <w:marBottom w:val="0"/>
      <w:divBdr>
        <w:top w:val="none" w:sz="0" w:space="0" w:color="auto"/>
        <w:left w:val="none" w:sz="0" w:space="0" w:color="auto"/>
        <w:bottom w:val="none" w:sz="0" w:space="0" w:color="auto"/>
        <w:right w:val="none" w:sz="0" w:space="0" w:color="auto"/>
      </w:divBdr>
    </w:div>
    <w:div w:id="1000742238">
      <w:bodyDiv w:val="1"/>
      <w:marLeft w:val="0"/>
      <w:marRight w:val="0"/>
      <w:marTop w:val="0"/>
      <w:marBottom w:val="0"/>
      <w:divBdr>
        <w:top w:val="none" w:sz="0" w:space="0" w:color="auto"/>
        <w:left w:val="none" w:sz="0" w:space="0" w:color="auto"/>
        <w:bottom w:val="none" w:sz="0" w:space="0" w:color="auto"/>
        <w:right w:val="none" w:sz="0" w:space="0" w:color="auto"/>
      </w:divBdr>
    </w:div>
    <w:div w:id="1124689244">
      <w:bodyDiv w:val="1"/>
      <w:marLeft w:val="0"/>
      <w:marRight w:val="0"/>
      <w:marTop w:val="0"/>
      <w:marBottom w:val="0"/>
      <w:divBdr>
        <w:top w:val="none" w:sz="0" w:space="0" w:color="auto"/>
        <w:left w:val="none" w:sz="0" w:space="0" w:color="auto"/>
        <w:bottom w:val="none" w:sz="0" w:space="0" w:color="auto"/>
        <w:right w:val="none" w:sz="0" w:space="0" w:color="auto"/>
      </w:divBdr>
      <w:divsChild>
        <w:div w:id="1537348844">
          <w:marLeft w:val="821"/>
          <w:marRight w:val="0"/>
          <w:marTop w:val="48"/>
          <w:marBottom w:val="40"/>
          <w:divBdr>
            <w:top w:val="none" w:sz="0" w:space="0" w:color="auto"/>
            <w:left w:val="none" w:sz="0" w:space="0" w:color="auto"/>
            <w:bottom w:val="none" w:sz="0" w:space="0" w:color="auto"/>
            <w:right w:val="none" w:sz="0" w:space="0" w:color="auto"/>
          </w:divBdr>
        </w:div>
      </w:divsChild>
    </w:div>
    <w:div w:id="1200976472">
      <w:bodyDiv w:val="1"/>
      <w:marLeft w:val="0"/>
      <w:marRight w:val="0"/>
      <w:marTop w:val="0"/>
      <w:marBottom w:val="0"/>
      <w:divBdr>
        <w:top w:val="none" w:sz="0" w:space="0" w:color="auto"/>
        <w:left w:val="none" w:sz="0" w:space="0" w:color="auto"/>
        <w:bottom w:val="none" w:sz="0" w:space="0" w:color="auto"/>
        <w:right w:val="none" w:sz="0" w:space="0" w:color="auto"/>
      </w:divBdr>
    </w:div>
    <w:div w:id="1305310389">
      <w:bodyDiv w:val="1"/>
      <w:marLeft w:val="0"/>
      <w:marRight w:val="0"/>
      <w:marTop w:val="0"/>
      <w:marBottom w:val="0"/>
      <w:divBdr>
        <w:top w:val="none" w:sz="0" w:space="0" w:color="auto"/>
        <w:left w:val="none" w:sz="0" w:space="0" w:color="auto"/>
        <w:bottom w:val="none" w:sz="0" w:space="0" w:color="auto"/>
        <w:right w:val="none" w:sz="0" w:space="0" w:color="auto"/>
      </w:divBdr>
    </w:div>
    <w:div w:id="1422531160">
      <w:bodyDiv w:val="1"/>
      <w:marLeft w:val="0"/>
      <w:marRight w:val="0"/>
      <w:marTop w:val="0"/>
      <w:marBottom w:val="0"/>
      <w:divBdr>
        <w:top w:val="none" w:sz="0" w:space="0" w:color="auto"/>
        <w:left w:val="none" w:sz="0" w:space="0" w:color="auto"/>
        <w:bottom w:val="none" w:sz="0" w:space="0" w:color="auto"/>
        <w:right w:val="none" w:sz="0" w:space="0" w:color="auto"/>
      </w:divBdr>
    </w:div>
    <w:div w:id="1435856338">
      <w:bodyDiv w:val="1"/>
      <w:marLeft w:val="0"/>
      <w:marRight w:val="0"/>
      <w:marTop w:val="0"/>
      <w:marBottom w:val="0"/>
      <w:divBdr>
        <w:top w:val="none" w:sz="0" w:space="0" w:color="auto"/>
        <w:left w:val="none" w:sz="0" w:space="0" w:color="auto"/>
        <w:bottom w:val="none" w:sz="0" w:space="0" w:color="auto"/>
        <w:right w:val="none" w:sz="0" w:space="0" w:color="auto"/>
      </w:divBdr>
      <w:divsChild>
        <w:div w:id="642197118">
          <w:marLeft w:val="821"/>
          <w:marRight w:val="0"/>
          <w:marTop w:val="77"/>
          <w:marBottom w:val="115"/>
          <w:divBdr>
            <w:top w:val="none" w:sz="0" w:space="0" w:color="auto"/>
            <w:left w:val="none" w:sz="0" w:space="0" w:color="auto"/>
            <w:bottom w:val="none" w:sz="0" w:space="0" w:color="auto"/>
            <w:right w:val="none" w:sz="0" w:space="0" w:color="auto"/>
          </w:divBdr>
        </w:div>
        <w:div w:id="810290483">
          <w:marLeft w:val="374"/>
          <w:marRight w:val="0"/>
          <w:marTop w:val="480"/>
          <w:marBottom w:val="130"/>
          <w:divBdr>
            <w:top w:val="none" w:sz="0" w:space="0" w:color="auto"/>
            <w:left w:val="none" w:sz="0" w:space="0" w:color="auto"/>
            <w:bottom w:val="none" w:sz="0" w:space="0" w:color="auto"/>
            <w:right w:val="none" w:sz="0" w:space="0" w:color="auto"/>
          </w:divBdr>
        </w:div>
        <w:div w:id="1235168342">
          <w:marLeft w:val="821"/>
          <w:marRight w:val="0"/>
          <w:marTop w:val="77"/>
          <w:marBottom w:val="115"/>
          <w:divBdr>
            <w:top w:val="none" w:sz="0" w:space="0" w:color="auto"/>
            <w:left w:val="none" w:sz="0" w:space="0" w:color="auto"/>
            <w:bottom w:val="none" w:sz="0" w:space="0" w:color="auto"/>
            <w:right w:val="none" w:sz="0" w:space="0" w:color="auto"/>
          </w:divBdr>
        </w:div>
        <w:div w:id="1679430888">
          <w:marLeft w:val="821"/>
          <w:marRight w:val="0"/>
          <w:marTop w:val="240"/>
          <w:marBottom w:val="115"/>
          <w:divBdr>
            <w:top w:val="none" w:sz="0" w:space="0" w:color="auto"/>
            <w:left w:val="none" w:sz="0" w:space="0" w:color="auto"/>
            <w:bottom w:val="none" w:sz="0" w:space="0" w:color="auto"/>
            <w:right w:val="none" w:sz="0" w:space="0" w:color="auto"/>
          </w:divBdr>
        </w:div>
        <w:div w:id="1683820880">
          <w:marLeft w:val="821"/>
          <w:marRight w:val="0"/>
          <w:marTop w:val="240"/>
          <w:marBottom w:val="115"/>
          <w:divBdr>
            <w:top w:val="none" w:sz="0" w:space="0" w:color="auto"/>
            <w:left w:val="none" w:sz="0" w:space="0" w:color="auto"/>
            <w:bottom w:val="none" w:sz="0" w:space="0" w:color="auto"/>
            <w:right w:val="none" w:sz="0" w:space="0" w:color="auto"/>
          </w:divBdr>
        </w:div>
        <w:div w:id="1904481694">
          <w:marLeft w:val="821"/>
          <w:marRight w:val="0"/>
          <w:marTop w:val="77"/>
          <w:marBottom w:val="115"/>
          <w:divBdr>
            <w:top w:val="none" w:sz="0" w:space="0" w:color="auto"/>
            <w:left w:val="none" w:sz="0" w:space="0" w:color="auto"/>
            <w:bottom w:val="none" w:sz="0" w:space="0" w:color="auto"/>
            <w:right w:val="none" w:sz="0" w:space="0" w:color="auto"/>
          </w:divBdr>
        </w:div>
        <w:div w:id="1959486303">
          <w:marLeft w:val="374"/>
          <w:marRight w:val="0"/>
          <w:marTop w:val="86"/>
          <w:marBottom w:val="130"/>
          <w:divBdr>
            <w:top w:val="none" w:sz="0" w:space="0" w:color="auto"/>
            <w:left w:val="none" w:sz="0" w:space="0" w:color="auto"/>
            <w:bottom w:val="none" w:sz="0" w:space="0" w:color="auto"/>
            <w:right w:val="none" w:sz="0" w:space="0" w:color="auto"/>
          </w:divBdr>
        </w:div>
      </w:divsChild>
    </w:div>
    <w:div w:id="1456438661">
      <w:bodyDiv w:val="1"/>
      <w:marLeft w:val="0"/>
      <w:marRight w:val="0"/>
      <w:marTop w:val="0"/>
      <w:marBottom w:val="0"/>
      <w:divBdr>
        <w:top w:val="none" w:sz="0" w:space="0" w:color="auto"/>
        <w:left w:val="none" w:sz="0" w:space="0" w:color="auto"/>
        <w:bottom w:val="none" w:sz="0" w:space="0" w:color="auto"/>
        <w:right w:val="none" w:sz="0" w:space="0" w:color="auto"/>
      </w:divBdr>
      <w:divsChild>
        <w:div w:id="5862707">
          <w:marLeft w:val="0"/>
          <w:marRight w:val="0"/>
          <w:marTop w:val="0"/>
          <w:marBottom w:val="0"/>
          <w:divBdr>
            <w:top w:val="none" w:sz="0" w:space="0" w:color="auto"/>
            <w:left w:val="none" w:sz="0" w:space="0" w:color="auto"/>
            <w:bottom w:val="none" w:sz="0" w:space="0" w:color="auto"/>
            <w:right w:val="none" w:sz="0" w:space="0" w:color="auto"/>
          </w:divBdr>
        </w:div>
      </w:divsChild>
    </w:div>
    <w:div w:id="1475833482">
      <w:bodyDiv w:val="1"/>
      <w:marLeft w:val="0"/>
      <w:marRight w:val="0"/>
      <w:marTop w:val="0"/>
      <w:marBottom w:val="0"/>
      <w:divBdr>
        <w:top w:val="none" w:sz="0" w:space="0" w:color="auto"/>
        <w:left w:val="none" w:sz="0" w:space="0" w:color="auto"/>
        <w:bottom w:val="none" w:sz="0" w:space="0" w:color="auto"/>
        <w:right w:val="none" w:sz="0" w:space="0" w:color="auto"/>
      </w:divBdr>
      <w:divsChild>
        <w:div w:id="975524549">
          <w:marLeft w:val="1368"/>
          <w:marRight w:val="0"/>
          <w:marTop w:val="240"/>
          <w:marBottom w:val="115"/>
          <w:divBdr>
            <w:top w:val="none" w:sz="0" w:space="0" w:color="auto"/>
            <w:left w:val="none" w:sz="0" w:space="0" w:color="auto"/>
            <w:bottom w:val="none" w:sz="0" w:space="0" w:color="auto"/>
            <w:right w:val="none" w:sz="0" w:space="0" w:color="auto"/>
          </w:divBdr>
        </w:div>
        <w:div w:id="1595433312">
          <w:marLeft w:val="1368"/>
          <w:marRight w:val="0"/>
          <w:marTop w:val="240"/>
          <w:marBottom w:val="115"/>
          <w:divBdr>
            <w:top w:val="none" w:sz="0" w:space="0" w:color="auto"/>
            <w:left w:val="none" w:sz="0" w:space="0" w:color="auto"/>
            <w:bottom w:val="none" w:sz="0" w:space="0" w:color="auto"/>
            <w:right w:val="none" w:sz="0" w:space="0" w:color="auto"/>
          </w:divBdr>
        </w:div>
      </w:divsChild>
    </w:div>
    <w:div w:id="1542598230">
      <w:bodyDiv w:val="1"/>
      <w:marLeft w:val="0"/>
      <w:marRight w:val="0"/>
      <w:marTop w:val="0"/>
      <w:marBottom w:val="0"/>
      <w:divBdr>
        <w:top w:val="none" w:sz="0" w:space="0" w:color="auto"/>
        <w:left w:val="none" w:sz="0" w:space="0" w:color="auto"/>
        <w:bottom w:val="none" w:sz="0" w:space="0" w:color="auto"/>
        <w:right w:val="none" w:sz="0" w:space="0" w:color="auto"/>
      </w:divBdr>
    </w:div>
    <w:div w:id="1547984601">
      <w:bodyDiv w:val="1"/>
      <w:marLeft w:val="0"/>
      <w:marRight w:val="0"/>
      <w:marTop w:val="0"/>
      <w:marBottom w:val="0"/>
      <w:divBdr>
        <w:top w:val="none" w:sz="0" w:space="0" w:color="auto"/>
        <w:left w:val="none" w:sz="0" w:space="0" w:color="auto"/>
        <w:bottom w:val="none" w:sz="0" w:space="0" w:color="auto"/>
        <w:right w:val="none" w:sz="0" w:space="0" w:color="auto"/>
      </w:divBdr>
    </w:div>
    <w:div w:id="1591036844">
      <w:bodyDiv w:val="1"/>
      <w:marLeft w:val="0"/>
      <w:marRight w:val="0"/>
      <w:marTop w:val="0"/>
      <w:marBottom w:val="0"/>
      <w:divBdr>
        <w:top w:val="none" w:sz="0" w:space="0" w:color="auto"/>
        <w:left w:val="none" w:sz="0" w:space="0" w:color="auto"/>
        <w:bottom w:val="none" w:sz="0" w:space="0" w:color="auto"/>
        <w:right w:val="none" w:sz="0" w:space="0" w:color="auto"/>
      </w:divBdr>
    </w:div>
    <w:div w:id="1685669090">
      <w:bodyDiv w:val="1"/>
      <w:marLeft w:val="0"/>
      <w:marRight w:val="0"/>
      <w:marTop w:val="0"/>
      <w:marBottom w:val="0"/>
      <w:divBdr>
        <w:top w:val="none" w:sz="0" w:space="0" w:color="auto"/>
        <w:left w:val="none" w:sz="0" w:space="0" w:color="auto"/>
        <w:bottom w:val="none" w:sz="0" w:space="0" w:color="auto"/>
        <w:right w:val="none" w:sz="0" w:space="0" w:color="auto"/>
      </w:divBdr>
      <w:divsChild>
        <w:div w:id="459497878">
          <w:marLeft w:val="0"/>
          <w:marRight w:val="0"/>
          <w:marTop w:val="0"/>
          <w:marBottom w:val="0"/>
          <w:divBdr>
            <w:top w:val="none" w:sz="0" w:space="0" w:color="auto"/>
            <w:left w:val="none" w:sz="0" w:space="0" w:color="auto"/>
            <w:bottom w:val="none" w:sz="0" w:space="0" w:color="auto"/>
            <w:right w:val="none" w:sz="0" w:space="0" w:color="auto"/>
          </w:divBdr>
          <w:divsChild>
            <w:div w:id="948194937">
              <w:marLeft w:val="0"/>
              <w:marRight w:val="0"/>
              <w:marTop w:val="0"/>
              <w:marBottom w:val="0"/>
              <w:divBdr>
                <w:top w:val="none" w:sz="0" w:space="0" w:color="auto"/>
                <w:left w:val="none" w:sz="0" w:space="0" w:color="auto"/>
                <w:bottom w:val="none" w:sz="0" w:space="0" w:color="auto"/>
                <w:right w:val="none" w:sz="0" w:space="0" w:color="auto"/>
              </w:divBdr>
            </w:div>
            <w:div w:id="131048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751042">
      <w:bodyDiv w:val="1"/>
      <w:marLeft w:val="0"/>
      <w:marRight w:val="0"/>
      <w:marTop w:val="0"/>
      <w:marBottom w:val="0"/>
      <w:divBdr>
        <w:top w:val="none" w:sz="0" w:space="0" w:color="auto"/>
        <w:left w:val="none" w:sz="0" w:space="0" w:color="auto"/>
        <w:bottom w:val="none" w:sz="0" w:space="0" w:color="auto"/>
        <w:right w:val="none" w:sz="0" w:space="0" w:color="auto"/>
      </w:divBdr>
    </w:div>
    <w:div w:id="1866940533">
      <w:bodyDiv w:val="1"/>
      <w:marLeft w:val="0"/>
      <w:marRight w:val="0"/>
      <w:marTop w:val="0"/>
      <w:marBottom w:val="0"/>
      <w:divBdr>
        <w:top w:val="none" w:sz="0" w:space="0" w:color="auto"/>
        <w:left w:val="none" w:sz="0" w:space="0" w:color="auto"/>
        <w:bottom w:val="none" w:sz="0" w:space="0" w:color="auto"/>
        <w:right w:val="none" w:sz="0" w:space="0" w:color="auto"/>
      </w:divBdr>
      <w:divsChild>
        <w:div w:id="210003370">
          <w:marLeft w:val="1368"/>
          <w:marRight w:val="0"/>
          <w:marTop w:val="40"/>
          <w:marBottom w:val="40"/>
          <w:divBdr>
            <w:top w:val="none" w:sz="0" w:space="0" w:color="auto"/>
            <w:left w:val="none" w:sz="0" w:space="0" w:color="auto"/>
            <w:bottom w:val="none" w:sz="0" w:space="0" w:color="auto"/>
            <w:right w:val="none" w:sz="0" w:space="0" w:color="auto"/>
          </w:divBdr>
        </w:div>
        <w:div w:id="233513459">
          <w:marLeft w:val="1368"/>
          <w:marRight w:val="0"/>
          <w:marTop w:val="40"/>
          <w:marBottom w:val="40"/>
          <w:divBdr>
            <w:top w:val="none" w:sz="0" w:space="0" w:color="auto"/>
            <w:left w:val="none" w:sz="0" w:space="0" w:color="auto"/>
            <w:bottom w:val="none" w:sz="0" w:space="0" w:color="auto"/>
            <w:right w:val="none" w:sz="0" w:space="0" w:color="auto"/>
          </w:divBdr>
        </w:div>
        <w:div w:id="264504599">
          <w:marLeft w:val="1368"/>
          <w:marRight w:val="0"/>
          <w:marTop w:val="40"/>
          <w:marBottom w:val="40"/>
          <w:divBdr>
            <w:top w:val="none" w:sz="0" w:space="0" w:color="auto"/>
            <w:left w:val="none" w:sz="0" w:space="0" w:color="auto"/>
            <w:bottom w:val="none" w:sz="0" w:space="0" w:color="auto"/>
            <w:right w:val="none" w:sz="0" w:space="0" w:color="auto"/>
          </w:divBdr>
        </w:div>
        <w:div w:id="1155878748">
          <w:marLeft w:val="821"/>
          <w:marRight w:val="0"/>
          <w:marTop w:val="40"/>
          <w:marBottom w:val="40"/>
          <w:divBdr>
            <w:top w:val="none" w:sz="0" w:space="0" w:color="auto"/>
            <w:left w:val="none" w:sz="0" w:space="0" w:color="auto"/>
            <w:bottom w:val="none" w:sz="0" w:space="0" w:color="auto"/>
            <w:right w:val="none" w:sz="0" w:space="0" w:color="auto"/>
          </w:divBdr>
        </w:div>
        <w:div w:id="1589728858">
          <w:marLeft w:val="1368"/>
          <w:marRight w:val="0"/>
          <w:marTop w:val="40"/>
          <w:marBottom w:val="40"/>
          <w:divBdr>
            <w:top w:val="none" w:sz="0" w:space="0" w:color="auto"/>
            <w:left w:val="none" w:sz="0" w:space="0" w:color="auto"/>
            <w:bottom w:val="none" w:sz="0" w:space="0" w:color="auto"/>
            <w:right w:val="none" w:sz="0" w:space="0" w:color="auto"/>
          </w:divBdr>
        </w:div>
        <w:div w:id="1613053963">
          <w:marLeft w:val="821"/>
          <w:marRight w:val="0"/>
          <w:marTop w:val="40"/>
          <w:marBottom w:val="40"/>
          <w:divBdr>
            <w:top w:val="none" w:sz="0" w:space="0" w:color="auto"/>
            <w:left w:val="none" w:sz="0" w:space="0" w:color="auto"/>
            <w:bottom w:val="none" w:sz="0" w:space="0" w:color="auto"/>
            <w:right w:val="none" w:sz="0" w:space="0" w:color="auto"/>
          </w:divBdr>
        </w:div>
        <w:div w:id="1870482383">
          <w:marLeft w:val="1368"/>
          <w:marRight w:val="0"/>
          <w:marTop w:val="40"/>
          <w:marBottom w:val="40"/>
          <w:divBdr>
            <w:top w:val="none" w:sz="0" w:space="0" w:color="auto"/>
            <w:left w:val="none" w:sz="0" w:space="0" w:color="auto"/>
            <w:bottom w:val="none" w:sz="0" w:space="0" w:color="auto"/>
            <w:right w:val="none" w:sz="0" w:space="0" w:color="auto"/>
          </w:divBdr>
        </w:div>
      </w:divsChild>
    </w:div>
    <w:div w:id="1951471679">
      <w:bodyDiv w:val="1"/>
      <w:marLeft w:val="0"/>
      <w:marRight w:val="0"/>
      <w:marTop w:val="0"/>
      <w:marBottom w:val="0"/>
      <w:divBdr>
        <w:top w:val="none" w:sz="0" w:space="0" w:color="auto"/>
        <w:left w:val="none" w:sz="0" w:space="0" w:color="auto"/>
        <w:bottom w:val="none" w:sz="0" w:space="0" w:color="auto"/>
        <w:right w:val="none" w:sz="0" w:space="0" w:color="auto"/>
      </w:divBdr>
      <w:divsChild>
        <w:div w:id="1300456585">
          <w:marLeft w:val="821"/>
          <w:marRight w:val="0"/>
          <w:marTop w:val="240"/>
          <w:marBottom w:val="115"/>
          <w:divBdr>
            <w:top w:val="none" w:sz="0" w:space="0" w:color="auto"/>
            <w:left w:val="none" w:sz="0" w:space="0" w:color="auto"/>
            <w:bottom w:val="none" w:sz="0" w:space="0" w:color="auto"/>
            <w:right w:val="none" w:sz="0" w:space="0" w:color="auto"/>
          </w:divBdr>
        </w:div>
      </w:divsChild>
    </w:div>
    <w:div w:id="1955205680">
      <w:bodyDiv w:val="1"/>
      <w:marLeft w:val="0"/>
      <w:marRight w:val="0"/>
      <w:marTop w:val="0"/>
      <w:marBottom w:val="0"/>
      <w:divBdr>
        <w:top w:val="none" w:sz="0" w:space="0" w:color="auto"/>
        <w:left w:val="none" w:sz="0" w:space="0" w:color="auto"/>
        <w:bottom w:val="none" w:sz="0" w:space="0" w:color="auto"/>
        <w:right w:val="none" w:sz="0" w:space="0" w:color="auto"/>
      </w:divBdr>
    </w:div>
    <w:div w:id="1997762321">
      <w:bodyDiv w:val="1"/>
      <w:marLeft w:val="0"/>
      <w:marRight w:val="0"/>
      <w:marTop w:val="0"/>
      <w:marBottom w:val="0"/>
      <w:divBdr>
        <w:top w:val="none" w:sz="0" w:space="0" w:color="auto"/>
        <w:left w:val="none" w:sz="0" w:space="0" w:color="auto"/>
        <w:bottom w:val="none" w:sz="0" w:space="0" w:color="auto"/>
        <w:right w:val="none" w:sz="0" w:space="0" w:color="auto"/>
      </w:divBdr>
      <w:divsChild>
        <w:div w:id="1296521882">
          <w:marLeft w:val="374"/>
          <w:marRight w:val="0"/>
          <w:marTop w:val="67"/>
          <w:marBottom w:val="101"/>
          <w:divBdr>
            <w:top w:val="none" w:sz="0" w:space="0" w:color="auto"/>
            <w:left w:val="none" w:sz="0" w:space="0" w:color="auto"/>
            <w:bottom w:val="none" w:sz="0" w:space="0" w:color="auto"/>
            <w:right w:val="none" w:sz="0" w:space="0" w:color="auto"/>
          </w:divBdr>
        </w:div>
        <w:div w:id="2077049056">
          <w:marLeft w:val="374"/>
          <w:marRight w:val="0"/>
          <w:marTop w:val="67"/>
          <w:marBottom w:val="101"/>
          <w:divBdr>
            <w:top w:val="none" w:sz="0" w:space="0" w:color="auto"/>
            <w:left w:val="none" w:sz="0" w:space="0" w:color="auto"/>
            <w:bottom w:val="none" w:sz="0" w:space="0" w:color="auto"/>
            <w:right w:val="none" w:sz="0" w:space="0" w:color="auto"/>
          </w:divBdr>
        </w:div>
      </w:divsChild>
    </w:div>
    <w:div w:id="2009752068">
      <w:bodyDiv w:val="1"/>
      <w:marLeft w:val="0"/>
      <w:marRight w:val="0"/>
      <w:marTop w:val="0"/>
      <w:marBottom w:val="0"/>
      <w:divBdr>
        <w:top w:val="none" w:sz="0" w:space="0" w:color="auto"/>
        <w:left w:val="none" w:sz="0" w:space="0" w:color="auto"/>
        <w:bottom w:val="none" w:sz="0" w:space="0" w:color="auto"/>
        <w:right w:val="none" w:sz="0" w:space="0" w:color="auto"/>
      </w:divBdr>
    </w:div>
    <w:div w:id="2038920575">
      <w:bodyDiv w:val="1"/>
      <w:marLeft w:val="0"/>
      <w:marRight w:val="0"/>
      <w:marTop w:val="0"/>
      <w:marBottom w:val="0"/>
      <w:divBdr>
        <w:top w:val="none" w:sz="0" w:space="0" w:color="auto"/>
        <w:left w:val="none" w:sz="0" w:space="0" w:color="auto"/>
        <w:bottom w:val="none" w:sz="0" w:space="0" w:color="auto"/>
        <w:right w:val="none" w:sz="0" w:space="0" w:color="auto"/>
      </w:divBdr>
    </w:div>
    <w:div w:id="210352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1096</Words>
  <Characters>6253</Characters>
  <Application>Microsoft Office Word</Application>
  <DocSecurity>0</DocSecurity>
  <Lines>52</Lines>
  <Paragraphs>14</Paragraphs>
  <ScaleCrop>false</ScaleCrop>
  <Company/>
  <LinksUpToDate>false</LinksUpToDate>
  <CharactersWithSpaces>7335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2015-04-11T02:20:00Z</dcterms:created>
  <dcterms:modified xsi:type="dcterms:W3CDTF">2015-04-11T02:26:00Z</dcterms:modified>
</cp:coreProperties>
</file>